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6DAC" w:rsidRPr="00486DAC" w:rsidRDefault="00486DAC" w:rsidP="00486DAC">
      <w:pPr>
        <w:spacing w:after="0" w:line="240" w:lineRule="auto"/>
        <w:ind w:left="5245"/>
        <w:jc w:val="both"/>
        <w:rPr>
          <w:rFonts w:ascii="Times New Roman" w:hAnsi="Times New Roman" w:cs="Times New Roman"/>
          <w:bCs/>
          <w:color w:val="000000" w:themeColor="text1"/>
          <w:sz w:val="28"/>
          <w:szCs w:val="28"/>
        </w:rPr>
      </w:pPr>
      <w:bookmarkStart w:id="0" w:name="_Hlk130383436"/>
      <w:r w:rsidRPr="00486DAC">
        <w:rPr>
          <w:rFonts w:ascii="Times New Roman" w:hAnsi="Times New Roman" w:cs="Times New Roman"/>
          <w:bCs/>
          <w:color w:val="000000" w:themeColor="text1"/>
          <w:sz w:val="28"/>
          <w:szCs w:val="28"/>
        </w:rPr>
        <w:t>Приложение к</w:t>
      </w:r>
    </w:p>
    <w:p w:rsidR="00486DAC" w:rsidRPr="00486DAC" w:rsidRDefault="00486DAC" w:rsidP="00486DAC">
      <w:pPr>
        <w:spacing w:after="0" w:line="240" w:lineRule="auto"/>
        <w:ind w:left="5245"/>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Решению </w:t>
      </w:r>
      <w:r w:rsidRPr="00486DAC">
        <w:rPr>
          <w:rFonts w:ascii="Times New Roman" w:hAnsi="Times New Roman" w:cs="Times New Roman"/>
          <w:color w:val="000000" w:themeColor="text1"/>
          <w:sz w:val="28"/>
          <w:szCs w:val="28"/>
        </w:rPr>
        <w:t xml:space="preserve">Совета   </w:t>
      </w:r>
    </w:p>
    <w:p w:rsidR="00486DAC" w:rsidRPr="00486DAC" w:rsidRDefault="00486DAC" w:rsidP="00486DAC">
      <w:pPr>
        <w:spacing w:after="0" w:line="240" w:lineRule="auto"/>
        <w:ind w:left="5245"/>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lang w:val="x-none"/>
        </w:rPr>
        <w:t xml:space="preserve">муниципального </w:t>
      </w:r>
      <w:r w:rsidRPr="00486DAC">
        <w:rPr>
          <w:rFonts w:ascii="Times New Roman" w:hAnsi="Times New Roman" w:cs="Times New Roman"/>
          <w:color w:val="000000" w:themeColor="text1"/>
          <w:sz w:val="28"/>
          <w:szCs w:val="28"/>
        </w:rPr>
        <w:t>образования</w:t>
      </w:r>
    </w:p>
    <w:p w:rsidR="00486DAC" w:rsidRPr="00486DAC" w:rsidRDefault="00486DAC" w:rsidP="00486DAC">
      <w:pPr>
        <w:spacing w:after="0" w:line="240" w:lineRule="auto"/>
        <w:ind w:left="5245"/>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Тимашевский район</w:t>
      </w:r>
    </w:p>
    <w:p w:rsidR="00486DAC" w:rsidRPr="00486DAC" w:rsidRDefault="00486DAC" w:rsidP="00486DAC">
      <w:pPr>
        <w:spacing w:after="0" w:line="240" w:lineRule="auto"/>
        <w:ind w:left="5245"/>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от «</w:t>
      </w:r>
      <w:r w:rsidR="004D4830">
        <w:rPr>
          <w:rFonts w:ascii="Times New Roman" w:hAnsi="Times New Roman" w:cs="Times New Roman"/>
          <w:bCs/>
          <w:color w:val="000000" w:themeColor="text1"/>
          <w:sz w:val="28"/>
          <w:szCs w:val="28"/>
        </w:rPr>
        <w:t>24</w:t>
      </w:r>
      <w:r w:rsidRPr="00486DAC">
        <w:rPr>
          <w:rFonts w:ascii="Times New Roman" w:hAnsi="Times New Roman" w:cs="Times New Roman"/>
          <w:bCs/>
          <w:color w:val="000000" w:themeColor="text1"/>
          <w:sz w:val="28"/>
          <w:szCs w:val="28"/>
        </w:rPr>
        <w:t xml:space="preserve">» </w:t>
      </w:r>
      <w:r w:rsidR="004D4830">
        <w:rPr>
          <w:rFonts w:ascii="Times New Roman" w:hAnsi="Times New Roman" w:cs="Times New Roman"/>
          <w:bCs/>
          <w:color w:val="000000" w:themeColor="text1"/>
          <w:sz w:val="28"/>
          <w:szCs w:val="28"/>
        </w:rPr>
        <w:t xml:space="preserve">января </w:t>
      </w:r>
      <w:r w:rsidRPr="00486DAC">
        <w:rPr>
          <w:rFonts w:ascii="Times New Roman" w:hAnsi="Times New Roman" w:cs="Times New Roman"/>
          <w:bCs/>
          <w:color w:val="000000" w:themeColor="text1"/>
          <w:sz w:val="28"/>
          <w:szCs w:val="28"/>
        </w:rPr>
        <w:t xml:space="preserve"> 202</w:t>
      </w:r>
      <w:r w:rsidR="00DC325B">
        <w:rPr>
          <w:rFonts w:ascii="Times New Roman" w:hAnsi="Times New Roman" w:cs="Times New Roman"/>
          <w:bCs/>
          <w:color w:val="000000" w:themeColor="text1"/>
          <w:sz w:val="28"/>
          <w:szCs w:val="28"/>
        </w:rPr>
        <w:t>4</w:t>
      </w:r>
      <w:r w:rsidRPr="00486DAC">
        <w:rPr>
          <w:rFonts w:ascii="Times New Roman" w:hAnsi="Times New Roman" w:cs="Times New Roman"/>
          <w:bCs/>
          <w:color w:val="000000" w:themeColor="text1"/>
          <w:sz w:val="28"/>
          <w:szCs w:val="28"/>
        </w:rPr>
        <w:t xml:space="preserve"> г. № </w:t>
      </w:r>
      <w:r w:rsidR="004D4830">
        <w:rPr>
          <w:rFonts w:ascii="Times New Roman" w:hAnsi="Times New Roman" w:cs="Times New Roman"/>
          <w:bCs/>
          <w:color w:val="000000" w:themeColor="text1"/>
          <w:sz w:val="28"/>
          <w:szCs w:val="28"/>
        </w:rPr>
        <w:t>341</w:t>
      </w:r>
      <w:bookmarkStart w:id="1" w:name="_GoBack"/>
      <w:bookmarkEnd w:id="1"/>
      <w:r w:rsidRPr="00486DAC">
        <w:rPr>
          <w:rFonts w:ascii="Times New Roman" w:hAnsi="Times New Roman" w:cs="Times New Roman"/>
          <w:bCs/>
          <w:color w:val="000000" w:themeColor="text1"/>
          <w:sz w:val="28"/>
          <w:szCs w:val="28"/>
        </w:rPr>
        <w:t>_</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center"/>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МЕСТНЫЕ НОРМАТИВЫ ГРАДОСТРОИТЕЛЬНОГО ПРОЕКТИРОВАНИЯ</w:t>
      </w:r>
    </w:p>
    <w:p w:rsidR="00486DAC" w:rsidRPr="00486DAC" w:rsidRDefault="00486DAC" w:rsidP="00486DAC">
      <w:pPr>
        <w:spacing w:after="0" w:line="240" w:lineRule="auto"/>
        <w:jc w:val="center"/>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СЕЛЬСКОГО ПОСЕЛЕНИЯ КУБАНЕЦ</w:t>
      </w:r>
    </w:p>
    <w:p w:rsidR="00486DAC" w:rsidRPr="00486DAC" w:rsidRDefault="00486DAC" w:rsidP="00486DAC">
      <w:pPr>
        <w:spacing w:after="0" w:line="240" w:lineRule="auto"/>
        <w:jc w:val="center"/>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ТИМАШЕВСКОГО РАЙОНА КРАСНОДАРСКОГО КРАЯ</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bookmarkStart w:id="2" w:name="_Toc128998681"/>
      <w:r w:rsidRPr="00486DAC">
        <w:rPr>
          <w:rFonts w:ascii="Times New Roman" w:hAnsi="Times New Roman" w:cs="Times New Roman"/>
          <w:b/>
          <w:bCs/>
          <w:color w:val="000000" w:themeColor="text1"/>
          <w:sz w:val="28"/>
          <w:szCs w:val="28"/>
        </w:rPr>
        <w:t>Часть I.  Основная часть</w:t>
      </w:r>
      <w:bookmarkEnd w:id="2"/>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3" w:name="_Toc501546619"/>
      <w:bookmarkStart w:id="4" w:name="_Toc501550429"/>
      <w:bookmarkStart w:id="5" w:name="_Toc527019542"/>
      <w:bookmarkStart w:id="6" w:name="_Toc128998682"/>
      <w:r w:rsidRPr="00486DAC">
        <w:rPr>
          <w:rFonts w:ascii="Times New Roman" w:hAnsi="Times New Roman" w:cs="Times New Roman"/>
          <w:b/>
          <w:bCs/>
          <w:color w:val="000000" w:themeColor="text1"/>
          <w:sz w:val="28"/>
          <w:szCs w:val="28"/>
        </w:rPr>
        <w:t>1.1. Общие положения</w:t>
      </w:r>
      <w:bookmarkEnd w:id="3"/>
      <w:bookmarkEnd w:id="4"/>
      <w:bookmarkEnd w:id="5"/>
      <w:bookmarkEnd w:id="6"/>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1.1.1. Местные нормативы градостроительного проектирования сельского поселения Кубанец Тимашевского района Краснодарского края (далее - Нормативы) устанавливают совокупность расчетных показателей минимально допустимого уровня обеспеченности объектами местного значения населения сельского поселения и расчетных показателей максимально допустимого уровня территориальной доступности таких объектов для населения, (далее – расчетные показатели).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1.1.2. Нормативы включают в себя: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-основную часть;</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-материалы по обоснованию расчетных показателей, содержащихся в основной части нормативов;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-правила и область применения расчетных показателей нормативов градостроительного проектирования.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1.1.3. Нормативы разработаны с учетом целей и задач социально-экономического развития сельского поселения Кубанец Тимашевского района, документами стратегического планирования муниципального образования Тимашевский район, приоритетными программами и проектами Краснодарского края, разработанными в целях реализации стратегии развития Российской Федерации, в соответствии Указом Президента Российской Федерации от 21 июля 2020 года № 474 «О национальных целях развития Российской Федерации на период до 2030 года».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1.1.4. Нормативы разработаны с учетом Методических рекомендаций по подготовке нормативов градостроительного проектирования, утвержденных приказом Министерства экономического развития России от 15 февраля 2021года №</w:t>
      </w:r>
      <w:r w:rsidR="00DC325B">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71, отраслевых методических рекомендаций федеральных органов исполнительной власти по планированию развития сети инфраструктурных объектов, регламентирующих общие правила расчета нормативов ресурсной обеспеченности населения.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При разработке Нормативов учтены особенности социально-экономического, градостроительного и инфраструктурного развития муниципального образования.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1.1.5. Разработка Нормативов осуществлена в целях реализации полномочий в области градостроительной деятельности на территории сельского поселения Кубанец Тимашевского района Краснодарского края (далее – сельское поселение) органов местного самоуправления муниципального района, а также в целях создания нормативной базы градостроительного проектирования.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1.1.6. Расчетные показатели обеспеченности населения объектами местного значения выражены в виде: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 удельной мощности объекта инфраструктуры, приходящейся на единицу населения или единицу площади;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-отношения количества объектов определенного типа к территории (населенному пункту, административному центру, сельскому поселению);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удельного размера земельного участка, приходящегося на единицу мощности объекта определенного вида.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максимально допустимого уровня территориальной доступности объектов местного значения выражены в виде радиуса обслуживания, пешеходной, транспортной доступности.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1.1.7. Расчетные показатели минимально допустимого уровня обеспеченности населения сельского поселения объектами местного значения, устанавливаемые настоящими нормативами, не ниже предельных значений расчетных показателей минимально допустимого уровня обеспеченности объектами местного значения, установленных региональными нормативами градостроительного проектирования Краснодарского края (далее – РНГП Краснодарского края), утвержденными приказом департамента по архитектуре и градостроительству Краснодарского края от 16 апреля 2015 года </w:t>
      </w:r>
      <w:r w:rsidR="00DC325B">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 xml:space="preserve"> 78.</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1.1.8. Расчетные показатели максимально допустимого уровня территориальной доступности объектов местного значения для населения сельского поселения, устанавливаемые настоящими нормативами, не превышают предельных значений расчетных показателей максимально допустимого уровня территориальной доступности объектов местного значения, установленных РНГП Краснодарского края.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1.1.9. Перечень областей и видов объектов местного значения, подлежащих нормированию, определен в соответствии с:</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частью 5 статьи 23 Градостроительного кодекса Российской Федерации;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 частью 3 статьи 14 </w:t>
      </w:r>
      <w:r w:rsidRPr="00486DAC">
        <w:rPr>
          <w:rFonts w:ascii="Times New Roman" w:hAnsi="Times New Roman" w:cs="Times New Roman"/>
          <w:bCs/>
          <w:color w:val="000000" w:themeColor="text1"/>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 статьей 23.1 </w:t>
      </w:r>
      <w:r w:rsidRPr="00486DAC">
        <w:rPr>
          <w:rFonts w:ascii="Times New Roman" w:hAnsi="Times New Roman" w:cs="Times New Roman"/>
          <w:color w:val="000000" w:themeColor="text1"/>
          <w:sz w:val="28"/>
          <w:szCs w:val="28"/>
        </w:rPr>
        <w:t>Закона Краснодарского края от 21 июля 2008 года N1540-КЗ "Градостроительный кодекс Краснодарского края";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lastRenderedPageBreak/>
        <w:t>- статьей 8 устава сельского поселения Кубанец Тимашевского района, принятого решением Совета сельского поселения Кубанец Тимашевского района от 30 марта 2016 года № 72.</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Области и виды </w:t>
      </w:r>
      <w:r w:rsidRPr="00486DAC">
        <w:rPr>
          <w:rFonts w:ascii="Times New Roman" w:hAnsi="Times New Roman" w:cs="Times New Roman"/>
          <w:color w:val="000000" w:themeColor="text1"/>
          <w:sz w:val="28"/>
          <w:szCs w:val="28"/>
        </w:rPr>
        <w:t>объектов местного значения, подлежащие</w:t>
      </w:r>
      <w:r w:rsidRPr="00486DAC">
        <w:rPr>
          <w:rFonts w:ascii="Times New Roman" w:hAnsi="Times New Roman" w:cs="Times New Roman"/>
          <w:bCs/>
          <w:color w:val="000000" w:themeColor="text1"/>
          <w:sz w:val="28"/>
          <w:szCs w:val="28"/>
        </w:rPr>
        <w:t xml:space="preserve"> нормированию, соответствуют полномочиям органов местного самоуправления сельского поселения, </w:t>
      </w:r>
      <w:r w:rsidRPr="00486DAC">
        <w:rPr>
          <w:rFonts w:ascii="Times New Roman" w:hAnsi="Times New Roman" w:cs="Times New Roman"/>
          <w:color w:val="000000" w:themeColor="text1"/>
          <w:sz w:val="28"/>
          <w:szCs w:val="28"/>
        </w:rPr>
        <w:t>необходимым для решения вопросов местного значения на территории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7" w:name="_Hlk128659561"/>
      <w:r w:rsidRPr="00486DAC">
        <w:rPr>
          <w:rFonts w:ascii="Times New Roman" w:hAnsi="Times New Roman" w:cs="Times New Roman"/>
          <w:color w:val="000000" w:themeColor="text1"/>
          <w:sz w:val="28"/>
          <w:szCs w:val="28"/>
        </w:rPr>
        <w:t xml:space="preserve">1.1.10. </w:t>
      </w:r>
      <w:bookmarkStart w:id="8" w:name="_Hlk128652957"/>
      <w:r w:rsidRPr="00486DAC">
        <w:rPr>
          <w:rFonts w:ascii="Times New Roman" w:hAnsi="Times New Roman" w:cs="Times New Roman"/>
          <w:color w:val="000000" w:themeColor="text1"/>
          <w:sz w:val="28"/>
          <w:szCs w:val="28"/>
        </w:rPr>
        <w:t xml:space="preserve">Перечень областей и видов объектов </w:t>
      </w:r>
      <w:bookmarkEnd w:id="8"/>
      <w:r w:rsidRPr="00486DAC">
        <w:rPr>
          <w:rFonts w:ascii="Times New Roman" w:hAnsi="Times New Roman" w:cs="Times New Roman"/>
          <w:color w:val="000000" w:themeColor="text1"/>
          <w:sz w:val="28"/>
          <w:szCs w:val="28"/>
        </w:rPr>
        <w:t xml:space="preserve">местного значения сельского поселения, подлежащих нормированию, приведен в таблице «А.1» приложения «А» настоящих Нормативов.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1.1.11. В настоящих Нормативах также устанавливаются расчетные показатели, не являющиеся обязательными для органов местного самоуправления сельского поселения при реализации генерального плана. К таким расчетным показателям относятся расчетные показатели для объектов местного значения в области обеспеченности населения объектами почтовой связи, общественного питания, бытового обслуживания, торговли. В соответствии с приказом Министерства экономического ра</w:t>
      </w:r>
      <w:r w:rsidR="00DC325B">
        <w:rPr>
          <w:rFonts w:ascii="Times New Roman" w:hAnsi="Times New Roman" w:cs="Times New Roman"/>
          <w:color w:val="000000" w:themeColor="text1"/>
          <w:sz w:val="28"/>
          <w:szCs w:val="28"/>
        </w:rPr>
        <w:t xml:space="preserve">звития Российской Федерации от </w:t>
      </w:r>
      <w:r w:rsidRPr="00486DAC">
        <w:rPr>
          <w:rFonts w:ascii="Times New Roman" w:hAnsi="Times New Roman" w:cs="Times New Roman"/>
          <w:color w:val="000000" w:themeColor="text1"/>
          <w:sz w:val="28"/>
          <w:szCs w:val="28"/>
        </w:rPr>
        <w:t xml:space="preserve">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 объекты, перечисленные выше, отнесены к объектам местного значения в области социальной инфраструктуры. Расчетные показатели таких объектов необходимы для подготовки проекта генерального плана сельского поселения, правил землепользования и застройки и проектов внесения изменений в данную градостроительную документацию. Однако при реализации утвержденного документа территориального планирования финансирование строительства, реконструкции и ликвидации таких объектов не входит в бюджетные обязательства органов местного самоуправления. Финансирование этих мероприятий осуществляется из внебюджетных источников.   Расчетные показатели таких объектов, носят рекомендательный характер для органов местного самоуправления.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w:t>
      </w:r>
      <w:bookmarkStart w:id="9" w:name="_Hlk128862951"/>
      <w:r w:rsidRPr="00486DAC">
        <w:rPr>
          <w:rFonts w:ascii="Times New Roman" w:hAnsi="Times New Roman" w:cs="Times New Roman"/>
          <w:color w:val="000000" w:themeColor="text1"/>
          <w:sz w:val="28"/>
          <w:szCs w:val="28"/>
        </w:rPr>
        <w:t xml:space="preserve">Перечень областей и видов объектов местного значения </w:t>
      </w:r>
      <w:bookmarkStart w:id="10" w:name="_Hlk128904343"/>
      <w:r w:rsidRPr="00486DAC">
        <w:rPr>
          <w:rFonts w:ascii="Times New Roman" w:hAnsi="Times New Roman" w:cs="Times New Roman"/>
          <w:color w:val="000000" w:themeColor="text1"/>
          <w:sz w:val="28"/>
          <w:szCs w:val="28"/>
        </w:rPr>
        <w:t>сельского поселения, подлежащих нормированию, расчетные показатели которых не являются обязательными для органов местного самоуправления сельского поселения при реализации генерального плана сельского поселения,</w:t>
      </w:r>
      <w:bookmarkEnd w:id="10"/>
      <w:r w:rsidRPr="00486DAC">
        <w:rPr>
          <w:rFonts w:ascii="Times New Roman" w:hAnsi="Times New Roman" w:cs="Times New Roman"/>
          <w:color w:val="000000" w:themeColor="text1"/>
          <w:sz w:val="28"/>
          <w:szCs w:val="28"/>
        </w:rPr>
        <w:t xml:space="preserve"> </w:t>
      </w:r>
      <w:r w:rsidRPr="00486DAC">
        <w:rPr>
          <w:rFonts w:ascii="Times New Roman" w:hAnsi="Times New Roman" w:cs="Times New Roman"/>
          <w:bCs/>
          <w:color w:val="000000" w:themeColor="text1"/>
          <w:sz w:val="28"/>
          <w:szCs w:val="28"/>
        </w:rPr>
        <w:t>приведен в</w:t>
      </w:r>
      <w:r w:rsidRPr="00486DAC">
        <w:rPr>
          <w:rFonts w:ascii="Times New Roman" w:hAnsi="Times New Roman" w:cs="Times New Roman"/>
          <w:color w:val="000000" w:themeColor="text1"/>
          <w:sz w:val="28"/>
          <w:szCs w:val="28"/>
        </w:rPr>
        <w:t xml:space="preserve"> таблице «А.2» приложения «А» настоящих Нормативов. </w:t>
      </w:r>
      <w:bookmarkEnd w:id="9"/>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1" w:name="_Toc128949352"/>
      <w:bookmarkStart w:id="12" w:name="_Toc128998683"/>
      <w:bookmarkStart w:id="13" w:name="_Hlk128905659"/>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сельского поселения, не являющиеся обязательными для органов местного самоуправления сельского поселения при реализации генерального плана сельского поселения, и расчетные показатели максимально допустимого </w:t>
      </w:r>
      <w:r w:rsidRPr="00486DAC">
        <w:rPr>
          <w:rFonts w:ascii="Times New Roman" w:hAnsi="Times New Roman" w:cs="Times New Roman"/>
          <w:color w:val="000000" w:themeColor="text1"/>
          <w:sz w:val="28"/>
          <w:szCs w:val="28"/>
        </w:rPr>
        <w:lastRenderedPageBreak/>
        <w:t>уровня территориальной доступности таких объектов для населения приведены в таблице «В.1» приложения «В» настоящих Нормативов.</w:t>
      </w:r>
      <w:bookmarkEnd w:id="11"/>
      <w:bookmarkEnd w:id="12"/>
    </w:p>
    <w:bookmarkEnd w:id="7"/>
    <w:bookmarkEnd w:id="13"/>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1.1.12. </w:t>
      </w:r>
      <w:bookmarkStart w:id="14" w:name="_Hlk128950913"/>
      <w:r w:rsidRPr="00486DAC">
        <w:rPr>
          <w:rFonts w:ascii="Times New Roman" w:hAnsi="Times New Roman" w:cs="Times New Roman"/>
          <w:color w:val="000000" w:themeColor="text1"/>
          <w:sz w:val="28"/>
          <w:szCs w:val="28"/>
        </w:rPr>
        <w:t>На территории сельского поселения, в том числе на территории населенных пунктов, отсутствует значительная неравномерность в планировочной структуре, застройке, климатических, ландшафтных условиях, уровне социально-экономического развития, транспортной доступности. Все территории сельского поселения равнозначны по характеру их освоения, исторической ценности. В связи этим дифференциация территорий муниципального образования с целью установления нормативов градостроительного проектирования не производится.</w:t>
      </w:r>
    </w:p>
    <w:bookmarkEnd w:id="14"/>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1.1.13. Поправочные (повышающие) коэффициенты к расчетным показателям минимально допустимого уровня обеспеченности населения объектами социальной инфраструктуры не устанавливаются, так как на территории сельского поселения отсутствуют объекты социальной инфраструктуры, имеющие межмуниципальное значение.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Поправочные коэффициенты показателей минимальной обеспеченности населения в области транспортного обслуживания не устанавливаются, так как сельское поселение не входит в состав Краснодарской агломерации.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Установление понижающих коэффициентов для показателей максимально допустимого уровня территориальной доступности объектов социальной инфраструктуры не рассматривается, так как плотность населения сельского поселения ниже средней плотности населения по Краснодарскому краю.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1.1.14.</w:t>
      </w:r>
      <w:r w:rsidRPr="00486DAC">
        <w:rPr>
          <w:rFonts w:ascii="Times New Roman" w:hAnsi="Times New Roman" w:cs="Times New Roman"/>
          <w:bCs/>
          <w:color w:val="000000" w:themeColor="text1"/>
          <w:sz w:val="28"/>
          <w:szCs w:val="28"/>
        </w:rPr>
        <w:t xml:space="preserve"> Согласно приказу </w:t>
      </w:r>
      <w:bookmarkStart w:id="15" w:name="_Hlk130321431"/>
      <w:r w:rsidRPr="00486DAC">
        <w:rPr>
          <w:rFonts w:ascii="Times New Roman" w:hAnsi="Times New Roman" w:cs="Times New Roman"/>
          <w:color w:val="000000" w:themeColor="text1"/>
          <w:sz w:val="28"/>
          <w:szCs w:val="28"/>
        </w:rPr>
        <w:t>Министерства экономического развития Российской Федерации от 15 февраля 2021 года №</w:t>
      </w:r>
      <w:r w:rsidR="00DC325B">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71</w:t>
      </w:r>
      <w:bookmarkEnd w:id="15"/>
      <w:r w:rsidRPr="00486DAC">
        <w:rPr>
          <w:rFonts w:ascii="Times New Roman" w:hAnsi="Times New Roman" w:cs="Times New Roman"/>
          <w:bCs/>
          <w:color w:val="000000" w:themeColor="text1"/>
          <w:sz w:val="28"/>
          <w:szCs w:val="28"/>
        </w:rPr>
        <w:t xml:space="preserve"> «Об утверждении Методических рекомендаций по подготовке нормативов градостроительного проектирования» в </w:t>
      </w:r>
      <w:bookmarkStart w:id="16" w:name="_Hlk150890197"/>
      <w:r w:rsidRPr="00486DAC">
        <w:rPr>
          <w:rFonts w:ascii="Times New Roman" w:hAnsi="Times New Roman" w:cs="Times New Roman"/>
          <w:bCs/>
          <w:color w:val="000000" w:themeColor="text1"/>
          <w:sz w:val="28"/>
          <w:szCs w:val="28"/>
        </w:rPr>
        <w:t xml:space="preserve">местных нормативах градостроительного проектирования </w:t>
      </w:r>
      <w:bookmarkEnd w:id="16"/>
      <w:r w:rsidRPr="00486DAC">
        <w:rPr>
          <w:rFonts w:ascii="Times New Roman" w:hAnsi="Times New Roman" w:cs="Times New Roman"/>
          <w:color w:val="000000" w:themeColor="text1"/>
          <w:sz w:val="28"/>
          <w:szCs w:val="28"/>
        </w:rPr>
        <w:t xml:space="preserve">в случае не применения территориальной дифференциации каких-либо показателей рекомендуется применять предельные значения расчетных показателей минимально допустимого уровня обеспеченности объектами местного значения населения муниципального образования и предельные значения расчетных показателей максимально допустимого уровня территориальной доступности объектов местного значения для населения,  установленные в региональных нормативах градостроительного проектирования субъекта Российской Федерации. В таких случаях в </w:t>
      </w:r>
      <w:r w:rsidRPr="00486DAC">
        <w:rPr>
          <w:rFonts w:ascii="Times New Roman" w:hAnsi="Times New Roman" w:cs="Times New Roman"/>
          <w:bCs/>
          <w:color w:val="000000" w:themeColor="text1"/>
          <w:sz w:val="28"/>
          <w:szCs w:val="28"/>
        </w:rPr>
        <w:t>настоящих Нормативах</w:t>
      </w:r>
      <w:r w:rsidRPr="00486DAC">
        <w:rPr>
          <w:rFonts w:ascii="Times New Roman" w:hAnsi="Times New Roman" w:cs="Times New Roman"/>
          <w:color w:val="000000" w:themeColor="text1"/>
          <w:sz w:val="28"/>
          <w:szCs w:val="28"/>
        </w:rPr>
        <w:t xml:space="preserve"> в соответствующих разделах приводится ссылка на положения РНГП Краснодарского края, не дублируя сами показатели.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7" w:name="_Toc128998684"/>
      <w:bookmarkStart w:id="18" w:name="_Toc527019543"/>
      <w:r w:rsidRPr="00486DAC">
        <w:rPr>
          <w:rFonts w:ascii="Times New Roman" w:hAnsi="Times New Roman" w:cs="Times New Roman"/>
          <w:b/>
          <w:bCs/>
          <w:color w:val="000000" w:themeColor="text1"/>
          <w:sz w:val="28"/>
          <w:szCs w:val="28"/>
        </w:rPr>
        <w:t>1.2. Расчетные показатели</w:t>
      </w:r>
      <w:bookmarkEnd w:id="17"/>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9" w:name="_Toc501550468"/>
      <w:bookmarkStart w:id="20" w:name="_Toc527019547"/>
      <w:bookmarkStart w:id="21" w:name="_Toc128998685"/>
      <w:bookmarkEnd w:id="18"/>
      <w:r w:rsidRPr="00486DAC">
        <w:rPr>
          <w:rFonts w:ascii="Times New Roman" w:hAnsi="Times New Roman" w:cs="Times New Roman"/>
          <w:b/>
          <w:bCs/>
          <w:color w:val="000000" w:themeColor="text1"/>
          <w:sz w:val="28"/>
          <w:szCs w:val="28"/>
        </w:rPr>
        <w:t xml:space="preserve">1.2.1. Расчетные показатели минимально допустимого уровня обеспеченности населения сельского поселения Кубанец объектами местного значения сельского поселения </w:t>
      </w:r>
      <w:bookmarkEnd w:id="19"/>
      <w:bookmarkEnd w:id="20"/>
      <w:r w:rsidRPr="00486DAC">
        <w:rPr>
          <w:rFonts w:ascii="Times New Roman" w:hAnsi="Times New Roman" w:cs="Times New Roman"/>
          <w:b/>
          <w:bCs/>
          <w:color w:val="000000" w:themeColor="text1"/>
          <w:sz w:val="28"/>
          <w:szCs w:val="28"/>
        </w:rPr>
        <w:t>и расчетные показатели максимально допустимого уровня территориальной доступности таких объектов для населения</w:t>
      </w:r>
      <w:bookmarkEnd w:id="21"/>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2" w:name="_Toc12346834"/>
      <w:bookmarkStart w:id="23" w:name="_Toc128998686"/>
      <w:r w:rsidRPr="00486DAC">
        <w:rPr>
          <w:rFonts w:ascii="Times New Roman" w:hAnsi="Times New Roman" w:cs="Times New Roman"/>
          <w:b/>
          <w:bCs/>
          <w:color w:val="000000" w:themeColor="text1"/>
          <w:sz w:val="28"/>
          <w:szCs w:val="28"/>
        </w:rPr>
        <w:t>Таблица 1.2.1 - Расчетные показатели, устанавливаемые для объектов местного значения в области культуры</w:t>
      </w:r>
      <w:bookmarkEnd w:id="22"/>
      <w:bookmarkEnd w:id="23"/>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Общедоступная библиотека с детским отделением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объектами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единиц на поселение</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1</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административном центре поселения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Филиал общедоступной библиотеки с детским отделением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единицами хранения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тыс. единиц хранения на 1 тыс. жит.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мест (читатель) на 1 тыс. жит.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Краснодарского края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340"/>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340"/>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Точка доступа к полнотекстовым информационным ресурсам</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объектами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единиц на сельское поселение</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1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административном центре поселения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340"/>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340"/>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4</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Дом культуры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объектами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единиц на поселение</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1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В административном центре поселения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5</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Филиал сельского дома культуры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r w:rsidRPr="00486DAC">
              <w:rPr>
                <w:rFonts w:ascii="Times New Roman" w:hAnsi="Times New Roman" w:cs="Times New Roman"/>
                <w:color w:val="000000" w:themeColor="text1"/>
                <w:sz w:val="28"/>
                <w:szCs w:val="28"/>
              </w:rPr>
              <w:lastRenderedPageBreak/>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мест на 1 </w:t>
            </w:r>
            <w:r w:rsidRPr="00486DAC">
              <w:rPr>
                <w:rFonts w:ascii="Times New Roman" w:hAnsi="Times New Roman" w:cs="Times New Roman"/>
                <w:color w:val="000000" w:themeColor="text1"/>
                <w:sz w:val="28"/>
                <w:szCs w:val="28"/>
              </w:rPr>
              <w:lastRenderedPageBreak/>
              <w:t>тыс. жит.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 xml:space="preserve">В соответствии с </w:t>
            </w:r>
            <w:r w:rsidRPr="00486DAC">
              <w:rPr>
                <w:rFonts w:ascii="Times New Roman" w:hAnsi="Times New Roman" w:cs="Times New Roman"/>
                <w:color w:val="000000" w:themeColor="text1"/>
                <w:sz w:val="28"/>
                <w:szCs w:val="28"/>
              </w:rPr>
              <w:lastRenderedPageBreak/>
              <w:t xml:space="preserve">РНГП Краснодарского края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r w:rsidR="00486DAC" w:rsidRPr="00486DAC" w:rsidTr="00A86BA2">
        <w:trPr>
          <w:trHeight w:val="45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4" w:name="_Toc128998687"/>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Таблица 1.2.2 - Расчетные показатели, устанавливаемые для объектов местного значения в области физической культуры и массового спорта</w:t>
      </w:r>
      <w:bookmarkEnd w:id="24"/>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спорта</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Усредненный норматив единовременной пропускной способности объектов физкультуры и спорта (ЕПС норм) к 2030 году</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человек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59</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Усредненный норматив единовременной пропускной способности объектов физкультуры и спорта (ЕПС норм) к 2040 году</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человек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122</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Плоскостные </w:t>
            </w:r>
            <w:r w:rsidRPr="00486DAC">
              <w:rPr>
                <w:rFonts w:ascii="Times New Roman" w:hAnsi="Times New Roman" w:cs="Times New Roman"/>
                <w:color w:val="000000" w:themeColor="text1"/>
                <w:sz w:val="28"/>
                <w:szCs w:val="28"/>
              </w:rPr>
              <w:lastRenderedPageBreak/>
              <w:t>спортсооружения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Минимально </w:t>
            </w:r>
            <w:r w:rsidRPr="00486DAC">
              <w:rPr>
                <w:rFonts w:ascii="Times New Roman" w:hAnsi="Times New Roman" w:cs="Times New Roman"/>
                <w:color w:val="000000" w:themeColor="text1"/>
                <w:sz w:val="28"/>
                <w:szCs w:val="28"/>
              </w:rPr>
              <w:lastRenderedPageBreak/>
              <w:t>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площадью игровой зоны</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га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Спортивные залы,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 xml:space="preserve">.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Краснодарского </w:t>
            </w:r>
            <w:r w:rsidRPr="00486DAC">
              <w:rPr>
                <w:rFonts w:ascii="Times New Roman" w:hAnsi="Times New Roman" w:cs="Times New Roman"/>
                <w:color w:val="000000" w:themeColor="text1"/>
                <w:sz w:val="28"/>
                <w:szCs w:val="28"/>
              </w:rPr>
              <w:lastRenderedPageBreak/>
              <w:t>края</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4</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Другие объекты, 1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Краснодарского края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Краснодарского края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5</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рекреационной инфраструктуры, приспособленные для занятий физической культурой и спортом, в том числе универсальные спортивные игровые площадки, дистанции, велодорожки, </w:t>
            </w:r>
            <w:r w:rsidRPr="00486DAC">
              <w:rPr>
                <w:rFonts w:ascii="Times New Roman" w:hAnsi="Times New Roman" w:cs="Times New Roman"/>
                <w:color w:val="000000" w:themeColor="text1"/>
                <w:sz w:val="28"/>
                <w:szCs w:val="28"/>
              </w:rPr>
              <w:lastRenderedPageBreak/>
              <w:t>споты (плаза начального уровня), площадки с тренажерами, сезонные катки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площадью игровой зоны</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га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val="1304"/>
        </w:trPr>
        <w:tc>
          <w:tcPr>
            <w:tcW w:w="9752" w:type="dxa"/>
            <w:gridSpan w:val="5"/>
            <w:shd w:val="clear" w:color="auto" w:fill="auto"/>
          </w:tcPr>
          <w:p w:rsidR="00486DAC" w:rsidRPr="00486DAC" w:rsidRDefault="00486DAC" w:rsidP="00486DAC">
            <w:pPr>
              <w:spacing w:after="0" w:line="240" w:lineRule="auto"/>
              <w:jc w:val="both"/>
              <w:rPr>
                <w:rFonts w:ascii="Times New Roman" w:hAnsi="Times New Roman" w:cs="Times New Roman"/>
                <w:bCs/>
                <w:i/>
                <w:color w:val="000000" w:themeColor="text1"/>
                <w:sz w:val="28"/>
                <w:szCs w:val="28"/>
              </w:rPr>
            </w:pPr>
            <w:r w:rsidRPr="00486DAC">
              <w:rPr>
                <w:rFonts w:ascii="Times New Roman" w:hAnsi="Times New Roman" w:cs="Times New Roman"/>
                <w:bCs/>
                <w:i/>
                <w:color w:val="000000" w:themeColor="text1"/>
                <w:sz w:val="28"/>
                <w:szCs w:val="28"/>
              </w:rPr>
              <w:t xml:space="preserve">Примечания </w:t>
            </w:r>
          </w:p>
          <w:p w:rsidR="00486DAC" w:rsidRPr="00486DAC" w:rsidRDefault="00486DAC" w:rsidP="00486DAC">
            <w:pPr>
              <w:spacing w:after="0" w:line="240" w:lineRule="auto"/>
              <w:jc w:val="both"/>
              <w:rPr>
                <w:rFonts w:ascii="Times New Roman" w:hAnsi="Times New Roman" w:cs="Times New Roman"/>
                <w:i/>
                <w:iCs/>
                <w:color w:val="000000" w:themeColor="text1"/>
                <w:sz w:val="28"/>
                <w:szCs w:val="28"/>
              </w:rPr>
            </w:pPr>
            <w:r w:rsidRPr="00486DAC">
              <w:rPr>
                <w:rFonts w:ascii="Times New Roman" w:hAnsi="Times New Roman" w:cs="Times New Roman"/>
                <w:i/>
                <w:iCs/>
                <w:color w:val="000000" w:themeColor="text1"/>
                <w:sz w:val="28"/>
                <w:szCs w:val="28"/>
              </w:rPr>
              <w:t>1. Физкультурно-спортивные сооружения сети общего пользования следует, как правило, объединять со спортивными объектами образовательных школ и других учебных заведений, учреждений отдыха и культуры с возможным сокращением территории.</w:t>
            </w:r>
          </w:p>
          <w:p w:rsidR="00486DAC" w:rsidRPr="00486DAC" w:rsidRDefault="00486DAC" w:rsidP="00486DAC">
            <w:pPr>
              <w:spacing w:after="0" w:line="240" w:lineRule="auto"/>
              <w:jc w:val="both"/>
              <w:rPr>
                <w:rFonts w:ascii="Times New Roman" w:hAnsi="Times New Roman" w:cs="Times New Roman"/>
                <w:bCs/>
                <w:i/>
                <w:color w:val="000000" w:themeColor="text1"/>
                <w:sz w:val="28"/>
                <w:szCs w:val="28"/>
              </w:rPr>
            </w:pPr>
            <w:r w:rsidRPr="00486DAC">
              <w:rPr>
                <w:rFonts w:ascii="Times New Roman" w:hAnsi="Times New Roman" w:cs="Times New Roman"/>
                <w:bCs/>
                <w:i/>
                <w:color w:val="000000" w:themeColor="text1"/>
                <w:sz w:val="28"/>
                <w:szCs w:val="28"/>
              </w:rPr>
              <w:t xml:space="preserve">2. Решение о создании объекта спорта иных видов или в ином количестве принимается муниципальным образованием самостоятельно в зависимости от выявленных потребностей населения и от наличия источников финансового обеспечения принимаемых расходных обязательств. </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5" w:name="_Toc128998688"/>
      <w:r w:rsidRPr="00486DAC">
        <w:rPr>
          <w:rFonts w:ascii="Times New Roman" w:hAnsi="Times New Roman" w:cs="Times New Roman"/>
          <w:b/>
          <w:bCs/>
          <w:color w:val="000000" w:themeColor="text1"/>
          <w:sz w:val="28"/>
          <w:szCs w:val="28"/>
        </w:rPr>
        <w:t>Таблица 1.2.3 - Расчетные показатели, устанавливаемые для объектов местного значения в области формирования и содержания архивных фондов сельского поселения</w:t>
      </w:r>
      <w:bookmarkEnd w:id="25"/>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Муниципальный архив</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объектами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единиц на сельское поселение</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1</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В административном центре сельского поселения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По заданию на проектирование</w:t>
            </w:r>
          </w:p>
        </w:tc>
      </w:tr>
      <w:tr w:rsidR="00486DAC" w:rsidRPr="00486DAC" w:rsidTr="00A86BA2">
        <w:trPr>
          <w:trHeight w:hRule="exact" w:val="1021"/>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val="28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val="28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bl>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6" w:name="_Toc128998689"/>
      <w:r w:rsidRPr="00486DAC">
        <w:rPr>
          <w:rFonts w:ascii="Times New Roman" w:hAnsi="Times New Roman" w:cs="Times New Roman"/>
          <w:b/>
          <w:bCs/>
          <w:color w:val="000000" w:themeColor="text1"/>
          <w:sz w:val="28"/>
          <w:szCs w:val="28"/>
        </w:rPr>
        <w:t>Таблица 1.2.4 - Расчетные показатели, устанавливаемые для объектов местного значения в области обеспечения населения объектами торговли</w:t>
      </w:r>
      <w:bookmarkEnd w:id="26"/>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Муниципальный рынок.</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Муниципальная ярмарка.</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торговой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торговой площади </w:t>
            </w:r>
          </w:p>
        </w:tc>
        <w:tc>
          <w:tcPr>
            <w:tcW w:w="23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hRule="exact" w:val="1077"/>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7" w:name="_Toc128998690"/>
      <w:r w:rsidRPr="00486DAC">
        <w:rPr>
          <w:rFonts w:ascii="Times New Roman" w:hAnsi="Times New Roman" w:cs="Times New Roman"/>
          <w:b/>
          <w:bCs/>
          <w:color w:val="000000" w:themeColor="text1"/>
          <w:sz w:val="28"/>
          <w:szCs w:val="28"/>
        </w:rPr>
        <w:t>Таблица 1.2.5 - Расчетные показатели, устанавливаемые для объектов местного значения в области создания условий для массового отдыха и объектов благоустройства территории</w:t>
      </w:r>
      <w:bookmarkEnd w:id="27"/>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w:t>
            </w:r>
            <w:r w:rsidRPr="00486DAC">
              <w:rPr>
                <w:rFonts w:ascii="Times New Roman" w:hAnsi="Times New Roman" w:cs="Times New Roman"/>
                <w:b/>
                <w:bCs/>
                <w:color w:val="000000" w:themeColor="text1"/>
                <w:sz w:val="28"/>
                <w:szCs w:val="28"/>
              </w:rPr>
              <w:lastRenderedPageBreak/>
              <w:t>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lastRenderedPageBreak/>
              <w:t xml:space="preserve">Наименование вида объекта местного </w:t>
            </w:r>
            <w:r w:rsidRPr="00486DAC">
              <w:rPr>
                <w:rFonts w:ascii="Times New Roman" w:hAnsi="Times New Roman" w:cs="Times New Roman"/>
                <w:b/>
                <w:color w:val="000000" w:themeColor="text1"/>
                <w:sz w:val="28"/>
                <w:szCs w:val="28"/>
              </w:rPr>
              <w:lastRenderedPageBreak/>
              <w:t>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lastRenderedPageBreak/>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Озелененные территории общего пользования: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озелененными территориями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1 жителя</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-парки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-бульвары и пешеходные аллеи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 (ширина)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Краснодарского края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w:t>
            </w: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-скверы</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РНГП </w:t>
            </w:r>
            <w:r w:rsidRPr="00486DAC">
              <w:rPr>
                <w:rFonts w:ascii="Times New Roman" w:hAnsi="Times New Roman" w:cs="Times New Roman"/>
                <w:color w:val="000000" w:themeColor="text1"/>
                <w:sz w:val="28"/>
                <w:szCs w:val="28"/>
              </w:rPr>
              <w:lastRenderedPageBreak/>
              <w:t>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w:t>
            </w: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Иные общественные пространства:</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площадки для игр детей дошкольного и младшего школьного возраста</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площадками для игр детей дошкольного и младшего школьного возраста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100 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площади квартир</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кв. 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-площадки для отдыха взрослого населения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площадками для отдыха взрослого населения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100 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площади квартир</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кв. 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Не нормируется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-пляжи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площадью пляжей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пляжа на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1202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на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1 посетителя</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val="28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val="680"/>
        </w:trPr>
        <w:tc>
          <w:tcPr>
            <w:tcW w:w="9752" w:type="dxa"/>
            <w:gridSpan w:val="5"/>
            <w:shd w:val="clear" w:color="auto" w:fill="auto"/>
          </w:tcPr>
          <w:p w:rsidR="00486DAC" w:rsidRPr="00486DAC" w:rsidRDefault="00486DAC" w:rsidP="00486DAC">
            <w:pPr>
              <w:spacing w:after="0" w:line="240" w:lineRule="auto"/>
              <w:jc w:val="both"/>
              <w:rPr>
                <w:rFonts w:ascii="Times New Roman" w:hAnsi="Times New Roman" w:cs="Times New Roman"/>
                <w:i/>
                <w:iCs/>
                <w:color w:val="000000" w:themeColor="text1"/>
                <w:sz w:val="28"/>
                <w:szCs w:val="28"/>
              </w:rPr>
            </w:pPr>
            <w:r w:rsidRPr="00486DAC">
              <w:rPr>
                <w:rFonts w:ascii="Times New Roman" w:hAnsi="Times New Roman" w:cs="Times New Roman"/>
                <w:i/>
                <w:iCs/>
                <w:color w:val="000000" w:themeColor="text1"/>
                <w:sz w:val="28"/>
                <w:szCs w:val="28"/>
              </w:rPr>
              <w:t>Примечание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i/>
                <w:iCs/>
                <w:color w:val="000000" w:themeColor="text1"/>
                <w:sz w:val="28"/>
                <w:szCs w:val="28"/>
              </w:rPr>
              <w:t>При проектировании объектов благоустройства и озеленения общего пользования необходимо руководствоваться правилами благоустройства территории сельского поселения Кубанец.</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28" w:name="_Toc128998691"/>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Таблица 1.2.6 - Расчетные показатели, устанавливаемые для объектов местного значения в области электроснабжения</w:t>
      </w:r>
      <w:bookmarkStart w:id="29" w:name="_Hlk129850010"/>
      <w:bookmarkEnd w:id="28"/>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Объекты в области электроснабжения населения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Минимально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w:t>
            </w:r>
            <w:r w:rsidRPr="00486DAC">
              <w:rPr>
                <w:rFonts w:ascii="Times New Roman" w:hAnsi="Times New Roman" w:cs="Times New Roman"/>
                <w:color w:val="000000" w:themeColor="text1"/>
                <w:sz w:val="28"/>
                <w:szCs w:val="28"/>
              </w:rPr>
              <w:t>удельная расчетная коммунально-бытовая электрическая нагрузка</w:t>
            </w:r>
            <w:r w:rsidRPr="00486DAC">
              <w:rPr>
                <w:rFonts w:ascii="Times New Roman" w:hAnsi="Times New Roman" w:cs="Times New Roman"/>
                <w:bCs/>
                <w:color w:val="000000" w:themeColor="text1"/>
                <w:sz w:val="28"/>
                <w:szCs w:val="28"/>
              </w:rPr>
              <w:t xml:space="preserve">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кВт*ч на 1 чел.</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0,14</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-минимальный размер земельного участка для установки опоры воздушной линии электропередачи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кв. 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w:t>
            </w:r>
            <w:r w:rsidRPr="00486DAC">
              <w:rPr>
                <w:rFonts w:ascii="Times New Roman" w:hAnsi="Times New Roman" w:cs="Times New Roman"/>
                <w:color w:val="000000" w:themeColor="text1"/>
                <w:sz w:val="28"/>
                <w:szCs w:val="28"/>
              </w:rPr>
              <w:lastRenderedPageBreak/>
              <w:t>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rPr>
          <w:trHeight w:val="28"/>
        </w:trPr>
        <w:tc>
          <w:tcPr>
            <w:tcW w:w="9752" w:type="dxa"/>
            <w:gridSpan w:val="5"/>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i/>
                <w:iCs/>
                <w:color w:val="000000" w:themeColor="text1"/>
                <w:sz w:val="28"/>
                <w:szCs w:val="28"/>
              </w:rPr>
              <w:lastRenderedPageBreak/>
              <w:t xml:space="preserve">Примечание – 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системами водоснабжения, водоотведения и теплоснабжения.  Приведенные данные не учитывают применения в жилых зданиях </w:t>
            </w:r>
            <w:proofErr w:type="spellStart"/>
            <w:r w:rsidRPr="00486DAC">
              <w:rPr>
                <w:rFonts w:ascii="Times New Roman" w:hAnsi="Times New Roman" w:cs="Times New Roman"/>
                <w:bCs/>
                <w:i/>
                <w:iCs/>
                <w:color w:val="000000" w:themeColor="text1"/>
                <w:sz w:val="28"/>
                <w:szCs w:val="28"/>
              </w:rPr>
              <w:t>электроотопления</w:t>
            </w:r>
            <w:proofErr w:type="spellEnd"/>
            <w:r w:rsidRPr="00486DAC">
              <w:rPr>
                <w:rFonts w:ascii="Times New Roman" w:hAnsi="Times New Roman" w:cs="Times New Roman"/>
                <w:bCs/>
                <w:i/>
                <w:iCs/>
                <w:color w:val="000000" w:themeColor="text1"/>
                <w:sz w:val="28"/>
                <w:szCs w:val="28"/>
              </w:rPr>
              <w:t xml:space="preserve"> и </w:t>
            </w:r>
            <w:proofErr w:type="spellStart"/>
            <w:r w:rsidRPr="00486DAC">
              <w:rPr>
                <w:rFonts w:ascii="Times New Roman" w:hAnsi="Times New Roman" w:cs="Times New Roman"/>
                <w:bCs/>
                <w:i/>
                <w:iCs/>
                <w:color w:val="000000" w:themeColor="text1"/>
                <w:sz w:val="28"/>
                <w:szCs w:val="28"/>
              </w:rPr>
              <w:t>электроводонагрева</w:t>
            </w:r>
            <w:proofErr w:type="spellEnd"/>
            <w:r w:rsidRPr="00486DAC">
              <w:rPr>
                <w:rFonts w:ascii="Times New Roman" w:hAnsi="Times New Roman" w:cs="Times New Roman"/>
                <w:bCs/>
                <w:i/>
                <w:iCs/>
                <w:color w:val="000000" w:themeColor="text1"/>
                <w:sz w:val="28"/>
                <w:szCs w:val="28"/>
              </w:rPr>
              <w:t>.</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0" w:name="_Toc128998692"/>
      <w:r w:rsidRPr="00486DAC">
        <w:rPr>
          <w:rFonts w:ascii="Times New Roman" w:hAnsi="Times New Roman" w:cs="Times New Roman"/>
          <w:b/>
          <w:bCs/>
          <w:color w:val="000000" w:themeColor="text1"/>
          <w:sz w:val="28"/>
          <w:szCs w:val="28"/>
        </w:rPr>
        <w:t>Таблица 1.2.7 - Расчетные показатели, устанавливаемые для объектов местного значения в области газоснабжения</w:t>
      </w:r>
      <w:bookmarkEnd w:id="30"/>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Газорегуляторные пункты.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Газопроводы высокого давления.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Газопроводы среднего давления.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Газопроводы низкого давления.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Минимально допустимый уровень обеспеченности: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-удельный расход природного газа </w:t>
            </w:r>
            <w:r w:rsidRPr="00486DAC">
              <w:rPr>
                <w:rFonts w:ascii="Times New Roman" w:hAnsi="Times New Roman" w:cs="Times New Roman"/>
                <w:bCs/>
                <w:color w:val="000000" w:themeColor="text1"/>
                <w:sz w:val="28"/>
                <w:szCs w:val="28"/>
              </w:rPr>
              <w:t>на индивидуально-бытовые нужды населения при наличии газовой плиты и централизованного горячего водоснабжения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куб. м/ч на 1 человек</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0,0157</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-удельный расход природного газа </w:t>
            </w:r>
            <w:r w:rsidRPr="00486DAC">
              <w:rPr>
                <w:rFonts w:ascii="Times New Roman" w:hAnsi="Times New Roman" w:cs="Times New Roman"/>
                <w:bCs/>
                <w:color w:val="000000" w:themeColor="text1"/>
                <w:sz w:val="28"/>
                <w:szCs w:val="28"/>
              </w:rPr>
              <w:t>на индивидуально-бытовые нужды населения при наличии газовой плиты и горячем водоснабжении от газовых водонагревателей</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куб. м/ч на 1 человек</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0,0387</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-удельный расход природного газа </w:t>
            </w:r>
            <w:r w:rsidRPr="00486DAC">
              <w:rPr>
                <w:rFonts w:ascii="Times New Roman" w:hAnsi="Times New Roman" w:cs="Times New Roman"/>
                <w:bCs/>
                <w:color w:val="000000" w:themeColor="text1"/>
                <w:sz w:val="28"/>
                <w:szCs w:val="28"/>
              </w:rPr>
              <w:t xml:space="preserve">на индивидуально-бытовые нужды населения при наличии газовой </w:t>
            </w:r>
            <w:r w:rsidRPr="00486DAC">
              <w:rPr>
                <w:rFonts w:ascii="Times New Roman" w:hAnsi="Times New Roman" w:cs="Times New Roman"/>
                <w:bCs/>
                <w:color w:val="000000" w:themeColor="text1"/>
                <w:sz w:val="28"/>
                <w:szCs w:val="28"/>
              </w:rPr>
              <w:lastRenderedPageBreak/>
              <w:t>плиты и отсутствии всяких видов горячего водоснабжения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куб. м/ч на 1 человек</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0,0230</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-удельный расход природного газа </w:t>
            </w:r>
            <w:r w:rsidRPr="00486DAC">
              <w:rPr>
                <w:rFonts w:ascii="Times New Roman" w:hAnsi="Times New Roman" w:cs="Times New Roman"/>
                <w:bCs/>
                <w:color w:val="000000" w:themeColor="text1"/>
                <w:sz w:val="28"/>
                <w:szCs w:val="28"/>
              </w:rPr>
              <w:t>на отопление жилых помещений в календарный месяц отопительного сезона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куб. м/кв. м </w:t>
            </w:r>
            <w:r w:rsidRPr="00486DAC">
              <w:rPr>
                <w:rFonts w:ascii="Times New Roman" w:hAnsi="Times New Roman" w:cs="Times New Roman"/>
                <w:color w:val="000000" w:themeColor="text1"/>
                <w:sz w:val="28"/>
                <w:szCs w:val="28"/>
              </w:rPr>
              <w:br/>
              <w:t xml:space="preserve">в час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0,0155</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rPr>
          <w:trHeight w:val="113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1" w:name="_Toc128998693"/>
      <w:r w:rsidRPr="00486DAC">
        <w:rPr>
          <w:rFonts w:ascii="Times New Roman" w:hAnsi="Times New Roman" w:cs="Times New Roman"/>
          <w:b/>
          <w:bCs/>
          <w:color w:val="000000" w:themeColor="text1"/>
          <w:sz w:val="28"/>
          <w:szCs w:val="28"/>
        </w:rPr>
        <w:t>Таблица 1.2.8 - Расчетные показатели, устанавливаемые для объектов местного значения в области теплоснабжения</w:t>
      </w:r>
      <w:bookmarkEnd w:id="31"/>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5"/>
        <w:gridCol w:w="2798"/>
        <w:gridCol w:w="1594"/>
        <w:gridCol w:w="2530"/>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Котельные.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Тепловые сети.</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Минимально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допустимый уровень обеспеченности:</w:t>
            </w:r>
            <w:r w:rsidRPr="00486DAC">
              <w:rPr>
                <w:rFonts w:ascii="Times New Roman" w:hAnsi="Times New Roman" w:cs="Times New Roman"/>
                <w:bCs/>
                <w:color w:val="000000" w:themeColor="text1"/>
                <w:sz w:val="28"/>
                <w:szCs w:val="28"/>
              </w:rPr>
              <w:t xml:space="preserve"> </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-удельный расход тепловой энергии на отопление </w:t>
            </w:r>
            <w:r w:rsidRPr="00486DAC">
              <w:rPr>
                <w:rFonts w:ascii="Times New Roman" w:hAnsi="Times New Roman" w:cs="Times New Roman"/>
                <w:color w:val="000000" w:themeColor="text1"/>
                <w:sz w:val="28"/>
                <w:szCs w:val="28"/>
              </w:rPr>
              <w:t>жилых и нежилых помещений в многоквартирном доме или жилом доме</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ккал/час на 1 кв. м общей площади</w:t>
            </w: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30,65</w:t>
            </w:r>
          </w:p>
        </w:tc>
      </w:tr>
      <w:tr w:rsidR="00486DAC" w:rsidRPr="00486DAC" w:rsidTr="00A86BA2">
        <w:trPr>
          <w:trHeight w:val="113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удельный расход тепловой энергии на отопление зданий административного и общественного назначения</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ккал/час на 1 кв. м общей площади</w:t>
            </w: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45,98</w:t>
            </w:r>
          </w:p>
        </w:tc>
      </w:tr>
      <w:tr w:rsidR="00486DAC" w:rsidRPr="00486DAC" w:rsidTr="00A86BA2">
        <w:trPr>
          <w:trHeight w:val="45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val="1134"/>
        </w:trPr>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59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530"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2" w:name="_Toc128998694"/>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Таблица 1.2.9 - Расчетные показатели, устанавливаемые для объектов местного значения в области водоснабжения</w:t>
      </w:r>
      <w:bookmarkEnd w:id="32"/>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Водозаборы.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Станции очистки воды.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Насосные станции.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Водопроводные сети.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Минимально допустимый уровень обеспеченности: </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удельное среднесуточное водопотребление при застройке зданиями, оборудованными внутренним водопроводом, канализацией и централизованным горячим водоснабжением</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л /сутки</w:t>
            </w:r>
            <w:r w:rsidRPr="00486DAC">
              <w:rPr>
                <w:rFonts w:ascii="Times New Roman" w:hAnsi="Times New Roman" w:cs="Times New Roman"/>
                <w:bCs/>
                <w:color w:val="000000" w:themeColor="text1"/>
                <w:sz w:val="28"/>
                <w:szCs w:val="28"/>
              </w:rPr>
              <w:t xml:space="preserve"> на 1 чел.</w:t>
            </w: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223</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удельное среднесуточное водопотребление при застройке зданиями, оборудованными внутренним водопроводом, канализацией и местными водонагревателями</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л /сутки</w:t>
            </w:r>
            <w:r w:rsidRPr="00486DAC">
              <w:rPr>
                <w:rFonts w:ascii="Times New Roman" w:hAnsi="Times New Roman" w:cs="Times New Roman"/>
                <w:bCs/>
                <w:color w:val="000000" w:themeColor="text1"/>
                <w:sz w:val="28"/>
                <w:szCs w:val="28"/>
              </w:rPr>
              <w:t xml:space="preserve"> на 1 чел.</w:t>
            </w: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220</w:t>
            </w:r>
          </w:p>
        </w:tc>
      </w:tr>
      <w:tr w:rsidR="00486DAC" w:rsidRPr="00486DAC" w:rsidTr="00A86BA2">
        <w:trPr>
          <w:trHeight w:hRule="exact" w:val="340"/>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340"/>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-для водозаборов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станций очистки воды</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rPr>
          <w:trHeight w:hRule="exact" w:val="340"/>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-для насосных станций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водопроводных сетей не нормируется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rPr>
          <w:trHeight w:hRule="exact" w:val="1021"/>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3" w:name="_Toc128998695"/>
      <w:r w:rsidRPr="00486DAC">
        <w:rPr>
          <w:rFonts w:ascii="Times New Roman" w:hAnsi="Times New Roman" w:cs="Times New Roman"/>
          <w:b/>
          <w:bCs/>
          <w:color w:val="000000" w:themeColor="text1"/>
          <w:sz w:val="28"/>
          <w:szCs w:val="28"/>
        </w:rPr>
        <w:t>Таблица 1.2.10 - Расчетные показатели, устанавливаемые для объектов местного значения в области водоотведения</w:t>
      </w:r>
      <w:bookmarkEnd w:id="33"/>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очистные сооружения.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 насосные станции.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 сети.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удельное среднесуточное водоотведение при застройке зданиями, оборудованными внутренним водопроводом, канализацией и централизованным горячим водоснабжением</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л /сутки</w:t>
            </w:r>
            <w:r w:rsidRPr="00486DAC">
              <w:rPr>
                <w:rFonts w:ascii="Times New Roman" w:hAnsi="Times New Roman" w:cs="Times New Roman"/>
                <w:bCs/>
                <w:color w:val="000000" w:themeColor="text1"/>
                <w:sz w:val="28"/>
                <w:szCs w:val="28"/>
              </w:rPr>
              <w:t xml:space="preserve"> на 1 чел.</w:t>
            </w: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223</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удельное среднесуточное водоотведение при застройке зданиями, оборудованными </w:t>
            </w:r>
            <w:r w:rsidRPr="00486DAC">
              <w:rPr>
                <w:rFonts w:ascii="Times New Roman" w:hAnsi="Times New Roman" w:cs="Times New Roman"/>
                <w:color w:val="000000" w:themeColor="text1"/>
                <w:sz w:val="28"/>
                <w:szCs w:val="28"/>
              </w:rPr>
              <w:lastRenderedPageBreak/>
              <w:t>внутренним водопроводом, канализацией и местными водонагревателями</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л /сутки</w:t>
            </w:r>
            <w:r w:rsidRPr="00486DAC">
              <w:rPr>
                <w:rFonts w:ascii="Times New Roman" w:hAnsi="Times New Roman" w:cs="Times New Roman"/>
                <w:bCs/>
                <w:color w:val="000000" w:themeColor="text1"/>
                <w:sz w:val="28"/>
                <w:szCs w:val="28"/>
              </w:rPr>
              <w:t xml:space="preserve"> на 1 чел.</w:t>
            </w: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220</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FFFFFF"/>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канализационных очистных сооружений</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канализационных насосных станций не нормируется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канализационных сетей не нормируется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rPr>
          <w:trHeight w:val="1077"/>
        </w:trPr>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4" w:name="_Toc128998696"/>
      <w:r w:rsidRPr="00486DAC">
        <w:rPr>
          <w:rFonts w:ascii="Times New Roman" w:hAnsi="Times New Roman" w:cs="Times New Roman"/>
          <w:b/>
          <w:bCs/>
          <w:color w:val="000000" w:themeColor="text1"/>
          <w:sz w:val="28"/>
          <w:szCs w:val="28"/>
        </w:rPr>
        <w:t xml:space="preserve">Таблица 1.2.11 - Расчетные показатели, устанавливаемые для объектов местного значения в области обеспечения населения </w:t>
      </w:r>
      <w:proofErr w:type="spellStart"/>
      <w:r w:rsidRPr="00486DAC">
        <w:rPr>
          <w:rFonts w:ascii="Times New Roman" w:hAnsi="Times New Roman" w:cs="Times New Roman"/>
          <w:b/>
          <w:bCs/>
          <w:color w:val="000000" w:themeColor="text1"/>
          <w:sz w:val="28"/>
          <w:szCs w:val="28"/>
        </w:rPr>
        <w:t>улично</w:t>
      </w:r>
      <w:proofErr w:type="spellEnd"/>
      <w:r w:rsidRPr="00486DAC">
        <w:rPr>
          <w:rFonts w:ascii="Times New Roman" w:hAnsi="Times New Roman" w:cs="Times New Roman"/>
          <w:b/>
          <w:bCs/>
          <w:color w:val="000000" w:themeColor="text1"/>
          <w:sz w:val="28"/>
          <w:szCs w:val="28"/>
        </w:rPr>
        <w:t xml:space="preserve"> - дорожной сетью общего пользования в пределах населенного пункта</w:t>
      </w:r>
      <w:bookmarkEnd w:id="34"/>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временными гостевыми стоянками и парковками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Поселковая дорога.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Главная улица.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Улица в жилой застройке: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-основная;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-второстепенная (переулок);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-проезд;</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-хозяйственный проезд, скотопрогон.</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-плотность улично-дорожной сети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км /1 тыс. жителей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0,77 - на территория малоэтажной многоквартирной застройки </w:t>
            </w:r>
            <w:r w:rsidRPr="00486DAC">
              <w:rPr>
                <w:rFonts w:ascii="Times New Roman" w:hAnsi="Times New Roman" w:cs="Times New Roman"/>
                <w:bCs/>
                <w:color w:val="000000" w:themeColor="text1"/>
                <w:sz w:val="28"/>
                <w:szCs w:val="28"/>
              </w:rPr>
              <w:lastRenderedPageBreak/>
              <w:t>населенных пунктов</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-расчетная скорость движения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км/час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-число полос движения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единиц</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-ширина полосы движения</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-ширина пешеходной части тротуара</w:t>
            </w:r>
          </w:p>
        </w:tc>
        <w:tc>
          <w:tcPr>
            <w:tcW w:w="1724" w:type="dxa"/>
            <w:shd w:val="clear" w:color="auto" w:fill="FFFFFF"/>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5" w:name="_Toc128998697"/>
      <w:bookmarkEnd w:id="29"/>
      <w:r w:rsidRPr="00486DAC">
        <w:rPr>
          <w:rFonts w:ascii="Times New Roman" w:hAnsi="Times New Roman" w:cs="Times New Roman"/>
          <w:b/>
          <w:bCs/>
          <w:color w:val="000000" w:themeColor="text1"/>
          <w:sz w:val="28"/>
          <w:szCs w:val="28"/>
        </w:rPr>
        <w:t>Таблица 1.2.12 - Расчетные показатели, устанавливаемые для объектов местного значения в области создания и обеспечения функционирования парковок</w:t>
      </w:r>
      <w:bookmarkEnd w:id="35"/>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Временные стоянки (парковки) легковых автомобилей у объектов социальной инфраструктуры:</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-административные общественные </w:t>
            </w:r>
            <w:r w:rsidRPr="00486DAC">
              <w:rPr>
                <w:rFonts w:ascii="Times New Roman" w:hAnsi="Times New Roman" w:cs="Times New Roman"/>
                <w:color w:val="000000" w:themeColor="text1"/>
                <w:sz w:val="28"/>
                <w:szCs w:val="28"/>
              </w:rPr>
              <w:lastRenderedPageBreak/>
              <w:t>учреждения, кредитно-финансовые и юридические учреждения, учреждения, оказывающие государственные и (или) муниципальные услуги.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roofErr w:type="spellStart"/>
            <w:r w:rsidRPr="00486DAC">
              <w:rPr>
                <w:rFonts w:ascii="Times New Roman" w:hAnsi="Times New Roman" w:cs="Times New Roman"/>
                <w:bCs/>
                <w:color w:val="000000" w:themeColor="text1"/>
                <w:sz w:val="28"/>
                <w:szCs w:val="28"/>
              </w:rPr>
              <w:t>машино</w:t>
            </w:r>
            <w:proofErr w:type="spellEnd"/>
            <w:r w:rsidRPr="00486DAC">
              <w:rPr>
                <w:rFonts w:ascii="Times New Roman" w:hAnsi="Times New Roman" w:cs="Times New Roman"/>
                <w:bCs/>
                <w:color w:val="000000" w:themeColor="text1"/>
                <w:sz w:val="28"/>
                <w:szCs w:val="28"/>
              </w:rPr>
              <w:t xml:space="preserve">-мест на100 </w:t>
            </w: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общей</w:t>
            </w:r>
            <w:r w:rsidRPr="00486DAC">
              <w:rPr>
                <w:rFonts w:ascii="Times New Roman" w:hAnsi="Times New Roman" w:cs="Times New Roman"/>
                <w:bCs/>
                <w:color w:val="000000" w:themeColor="text1"/>
                <w:sz w:val="28"/>
                <w:szCs w:val="28"/>
              </w:rPr>
              <w:t xml:space="preserve"> площади здания</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-промышленные предприятия, склады (за исключением магазинов – складов)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r w:rsidRPr="00486DAC">
              <w:rPr>
                <w:rFonts w:ascii="Times New Roman" w:hAnsi="Times New Roman" w:cs="Times New Roman"/>
                <w:bCs/>
                <w:color w:val="000000" w:themeColor="text1"/>
                <w:sz w:val="28"/>
                <w:szCs w:val="28"/>
              </w:rPr>
              <w:t xml:space="preserve"> на 6 -8 работающих</w:t>
            </w:r>
            <w:r w:rsidRPr="00486DAC">
              <w:rPr>
                <w:rFonts w:ascii="Times New Roman" w:hAnsi="Times New Roman" w:cs="Times New Roman"/>
                <w:color w:val="000000" w:themeColor="text1"/>
                <w:sz w:val="28"/>
                <w:szCs w:val="28"/>
              </w:rPr>
              <w:t xml:space="preserve"> в двух смежных сменах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-дошкольные образовательные организации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roofErr w:type="spellStart"/>
            <w:r w:rsidRPr="00486DAC">
              <w:rPr>
                <w:rFonts w:ascii="Times New Roman" w:hAnsi="Times New Roman" w:cs="Times New Roman"/>
                <w:bCs/>
                <w:color w:val="000000" w:themeColor="text1"/>
                <w:sz w:val="28"/>
                <w:szCs w:val="28"/>
              </w:rPr>
              <w:t>машино</w:t>
            </w:r>
            <w:proofErr w:type="spellEnd"/>
            <w:r w:rsidRPr="00486DAC">
              <w:rPr>
                <w:rFonts w:ascii="Times New Roman" w:hAnsi="Times New Roman" w:cs="Times New Roman"/>
                <w:bCs/>
                <w:color w:val="000000" w:themeColor="text1"/>
                <w:sz w:val="28"/>
                <w:szCs w:val="28"/>
              </w:rPr>
              <w:t xml:space="preserve">-мест </w:t>
            </w:r>
            <w:r w:rsidRPr="00486DAC">
              <w:rPr>
                <w:rFonts w:ascii="Times New Roman" w:hAnsi="Times New Roman" w:cs="Times New Roman"/>
                <w:color w:val="000000" w:themeColor="text1"/>
                <w:sz w:val="28"/>
                <w:szCs w:val="28"/>
              </w:rPr>
              <w:t xml:space="preserve">для </w:t>
            </w:r>
            <w:r w:rsidRPr="00486DAC">
              <w:rPr>
                <w:rFonts w:ascii="Times New Roman" w:hAnsi="Times New Roman" w:cs="Times New Roman"/>
                <w:color w:val="000000" w:themeColor="text1"/>
                <w:sz w:val="28"/>
                <w:szCs w:val="28"/>
              </w:rPr>
              <w:lastRenderedPageBreak/>
              <w:t>единовременной высадки на 100 детей</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 xml:space="preserve">В соответствии с РНГП </w:t>
            </w:r>
            <w:r w:rsidRPr="00486DAC">
              <w:rPr>
                <w:rFonts w:ascii="Times New Roman" w:hAnsi="Times New Roman" w:cs="Times New Roman"/>
                <w:color w:val="000000" w:themeColor="text1"/>
                <w:sz w:val="28"/>
                <w:szCs w:val="28"/>
              </w:rPr>
              <w:lastRenderedPageBreak/>
              <w:t>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-общеобразовательные организации</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roofErr w:type="spellStart"/>
            <w:r w:rsidRPr="00486DAC">
              <w:rPr>
                <w:rFonts w:ascii="Times New Roman" w:hAnsi="Times New Roman" w:cs="Times New Roman"/>
                <w:bCs/>
                <w:color w:val="000000" w:themeColor="text1"/>
                <w:sz w:val="28"/>
                <w:szCs w:val="28"/>
              </w:rPr>
              <w:t>машино</w:t>
            </w:r>
            <w:proofErr w:type="spellEnd"/>
            <w:r w:rsidRPr="00486DAC">
              <w:rPr>
                <w:rFonts w:ascii="Times New Roman" w:hAnsi="Times New Roman" w:cs="Times New Roman"/>
                <w:bCs/>
                <w:color w:val="000000" w:themeColor="text1"/>
                <w:sz w:val="28"/>
                <w:szCs w:val="28"/>
              </w:rPr>
              <w:t xml:space="preserve">-мест </w:t>
            </w:r>
            <w:r w:rsidRPr="00486DAC">
              <w:rPr>
                <w:rFonts w:ascii="Times New Roman" w:hAnsi="Times New Roman" w:cs="Times New Roman"/>
                <w:color w:val="000000" w:themeColor="text1"/>
                <w:sz w:val="28"/>
                <w:szCs w:val="28"/>
              </w:rPr>
              <w:t>для единовременной высадки 1000 обучающихся</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-больницы</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Минимально </w:t>
            </w:r>
            <w:r w:rsidRPr="00486DAC">
              <w:rPr>
                <w:rFonts w:ascii="Times New Roman" w:hAnsi="Times New Roman" w:cs="Times New Roman"/>
                <w:color w:val="000000" w:themeColor="text1"/>
                <w:sz w:val="28"/>
                <w:szCs w:val="28"/>
              </w:rPr>
              <w:lastRenderedPageBreak/>
              <w:t>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roofErr w:type="spellStart"/>
            <w:r w:rsidRPr="00486DAC">
              <w:rPr>
                <w:rFonts w:ascii="Times New Roman" w:hAnsi="Times New Roman" w:cs="Times New Roman"/>
                <w:bCs/>
                <w:color w:val="000000" w:themeColor="text1"/>
                <w:sz w:val="28"/>
                <w:szCs w:val="28"/>
              </w:rPr>
              <w:t>машино</w:t>
            </w:r>
            <w:proofErr w:type="spellEnd"/>
            <w:r w:rsidRPr="00486DAC">
              <w:rPr>
                <w:rFonts w:ascii="Times New Roman" w:hAnsi="Times New Roman" w:cs="Times New Roman"/>
                <w:bCs/>
                <w:color w:val="000000" w:themeColor="text1"/>
                <w:sz w:val="28"/>
                <w:szCs w:val="28"/>
              </w:rPr>
              <w:t xml:space="preserve">-мест </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-спортивные объекты с местами для зрителей</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зрительских мест 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пешеходной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r w:rsidRPr="00486DAC">
              <w:rPr>
                <w:rFonts w:ascii="Times New Roman" w:hAnsi="Times New Roman" w:cs="Times New Roman"/>
                <w:bCs/>
                <w:color w:val="000000" w:themeColor="text1"/>
                <w:sz w:val="28"/>
                <w:szCs w:val="28"/>
              </w:rPr>
              <w:t xml:space="preserve"> </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-спортивные тренировочные залы,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общей площади зала 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-дома культуры, клубы</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единовременных посетителей 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торгового </w:t>
            </w:r>
            <w:r w:rsidRPr="00486DAC">
              <w:rPr>
                <w:rFonts w:ascii="Times New Roman" w:hAnsi="Times New Roman" w:cs="Times New Roman"/>
                <w:color w:val="000000" w:themeColor="text1"/>
                <w:sz w:val="28"/>
                <w:szCs w:val="28"/>
              </w:rPr>
              <w:lastRenderedPageBreak/>
              <w:t>назначения с широким ассортиментом товаров периодического спроса продовольственной и (или) непродовольственной групп (торговые центры, торговые комплексы, супермаркеты, универсамы, универмаги, предприятия торговли и т. п.), магазины-склады (мелкооптовой и розничной торговли) аптеки и аптечные магазины, фотосалоны, салоны красоты, солярии, салоны моды, свадебные салоны, парикмахерские, специализированные магазины по продаже товаров эпизодического спроса непродовольственной группы, рынки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Минимально допустимый уровень </w:t>
            </w:r>
            <w:r w:rsidRPr="00486DAC">
              <w:rPr>
                <w:rFonts w:ascii="Times New Roman" w:hAnsi="Times New Roman" w:cs="Times New Roman"/>
                <w:color w:val="000000" w:themeColor="text1"/>
                <w:sz w:val="28"/>
                <w:szCs w:val="28"/>
              </w:rPr>
              <w:lastRenderedPageBreak/>
              <w:t>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общей</w:t>
            </w:r>
            <w:r w:rsidRPr="00486DAC">
              <w:rPr>
                <w:rFonts w:ascii="Times New Roman" w:hAnsi="Times New Roman" w:cs="Times New Roman"/>
                <w:bCs/>
                <w:color w:val="000000" w:themeColor="text1"/>
                <w:sz w:val="28"/>
                <w:szCs w:val="28"/>
              </w:rPr>
              <w:t xml:space="preserve"> площади торговых залов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общественного </w:t>
            </w:r>
            <w:r w:rsidRPr="00486DAC">
              <w:rPr>
                <w:rFonts w:ascii="Times New Roman" w:hAnsi="Times New Roman" w:cs="Times New Roman"/>
                <w:color w:val="000000" w:themeColor="text1"/>
                <w:sz w:val="28"/>
                <w:szCs w:val="28"/>
              </w:rPr>
              <w:lastRenderedPageBreak/>
              <w:t>питания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Минимально допустимый уровень </w:t>
            </w:r>
            <w:r w:rsidRPr="00486DAC">
              <w:rPr>
                <w:rFonts w:ascii="Times New Roman" w:hAnsi="Times New Roman" w:cs="Times New Roman"/>
                <w:color w:val="000000" w:themeColor="text1"/>
                <w:sz w:val="28"/>
                <w:szCs w:val="28"/>
              </w:rPr>
              <w:lastRenderedPageBreak/>
              <w:t>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количество посадочных мест</w:t>
            </w:r>
            <w:r w:rsidRPr="00486DAC">
              <w:rPr>
                <w:rFonts w:ascii="Times New Roman" w:hAnsi="Times New Roman" w:cs="Times New Roman"/>
                <w:bCs/>
                <w:color w:val="000000" w:themeColor="text1"/>
                <w:sz w:val="28"/>
                <w:szCs w:val="28"/>
              </w:rPr>
              <w:t xml:space="preserve">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бытового обслуживания *</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 xml:space="preserve">-местами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общей площади</w:t>
            </w:r>
            <w:r w:rsidRPr="00486DAC">
              <w:rPr>
                <w:rFonts w:ascii="Times New Roman" w:hAnsi="Times New Roman" w:cs="Times New Roman"/>
                <w:color w:val="000000" w:themeColor="text1"/>
                <w:sz w:val="28"/>
                <w:szCs w:val="28"/>
                <w:vertAlign w:val="superscript"/>
              </w:rPr>
              <w:t xml:space="preserve">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 xml:space="preserve">на 1 </w:t>
            </w:r>
            <w:proofErr w:type="spellStart"/>
            <w:r w:rsidRPr="00486DAC">
              <w:rPr>
                <w:rFonts w:ascii="Times New Roman" w:hAnsi="Times New Roman" w:cs="Times New Roman"/>
                <w:color w:val="000000" w:themeColor="text1"/>
                <w:sz w:val="28"/>
                <w:szCs w:val="28"/>
              </w:rPr>
              <w:t>машино</w:t>
            </w:r>
            <w:proofErr w:type="spellEnd"/>
            <w:r w:rsidRPr="00486DAC">
              <w:rPr>
                <w:rFonts w:ascii="Times New Roman" w:hAnsi="Times New Roman" w:cs="Times New Roman"/>
                <w:color w:val="000000" w:themeColor="text1"/>
                <w:sz w:val="28"/>
                <w:szCs w:val="28"/>
              </w:rPr>
              <w:t>/место</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-расстояние пешеходного подхода</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6" w:name="_Toc128998698"/>
      <w:bookmarkStart w:id="37" w:name="_Toc501550469"/>
      <w:bookmarkStart w:id="38" w:name="_Toc527019548"/>
      <w:r w:rsidRPr="00486DAC">
        <w:rPr>
          <w:rFonts w:ascii="Times New Roman" w:hAnsi="Times New Roman" w:cs="Times New Roman"/>
          <w:b/>
          <w:bCs/>
          <w:color w:val="000000" w:themeColor="text1"/>
          <w:sz w:val="28"/>
          <w:szCs w:val="28"/>
        </w:rPr>
        <w:lastRenderedPageBreak/>
        <w:t>Таблица 1.2.13 - Расчетные показатели, устанавливаемые для объектов местного значения в области содержания мест захоронения, организации ритуальных услуг</w:t>
      </w:r>
      <w:bookmarkEnd w:id="36"/>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794"/>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Кладбища традиционного захоронения</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-уровень обеспеченности населения местами захоронения умерших</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га на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 тыс. умерших</w:t>
            </w:r>
          </w:p>
        </w:tc>
        <w:tc>
          <w:tcPr>
            <w:tcW w:w="23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Размер земельного участка</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га на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 тыс. умерших</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 соответствии с РНГП Краснодарского края</w:t>
            </w:r>
          </w:p>
        </w:tc>
      </w:tr>
      <w:tr w:rsidR="00486DAC" w:rsidRPr="00486DAC" w:rsidTr="00A86BA2">
        <w:tc>
          <w:tcPr>
            <w:tcW w:w="495"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Максимально допустимый уровень территориальной доступности</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Не нормируется</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39" w:name="_Toc527019570"/>
      <w:bookmarkStart w:id="40" w:name="_Toc128998699"/>
      <w:bookmarkEnd w:id="37"/>
      <w:bookmarkEnd w:id="38"/>
      <w:r w:rsidRPr="00486DAC">
        <w:rPr>
          <w:rFonts w:ascii="Times New Roman" w:hAnsi="Times New Roman" w:cs="Times New Roman"/>
          <w:b/>
          <w:bCs/>
          <w:color w:val="000000" w:themeColor="text1"/>
          <w:sz w:val="28"/>
          <w:szCs w:val="28"/>
        </w:rPr>
        <w:t xml:space="preserve">Часть </w:t>
      </w:r>
      <w:r w:rsidRPr="00486DAC">
        <w:rPr>
          <w:rFonts w:ascii="Times New Roman" w:hAnsi="Times New Roman" w:cs="Times New Roman"/>
          <w:b/>
          <w:bCs/>
          <w:color w:val="000000" w:themeColor="text1"/>
          <w:sz w:val="28"/>
          <w:szCs w:val="28"/>
          <w:lang w:val="en-US"/>
        </w:rPr>
        <w:t>II</w:t>
      </w:r>
      <w:r w:rsidRPr="00486DAC">
        <w:rPr>
          <w:rFonts w:ascii="Times New Roman" w:hAnsi="Times New Roman" w:cs="Times New Roman"/>
          <w:b/>
          <w:bCs/>
          <w:color w:val="000000" w:themeColor="text1"/>
          <w:sz w:val="28"/>
          <w:szCs w:val="28"/>
        </w:rPr>
        <w:t xml:space="preserve">. </w:t>
      </w:r>
      <w:bookmarkStart w:id="41" w:name="_Toc501527061"/>
      <w:bookmarkStart w:id="42" w:name="_Toc501530249"/>
      <w:r w:rsidRPr="00486DAC">
        <w:rPr>
          <w:rFonts w:ascii="Times New Roman" w:hAnsi="Times New Roman" w:cs="Times New Roman"/>
          <w:b/>
          <w:bCs/>
          <w:color w:val="000000" w:themeColor="text1"/>
          <w:sz w:val="28"/>
          <w:szCs w:val="28"/>
        </w:rPr>
        <w:t>Материалы по обоснованию расчетных показателей, устанавливаемых в основной части местных нормативов градостроительного проектирования сельского поселения Кубанец Тимашевского района Краснодарского края</w:t>
      </w:r>
      <w:bookmarkEnd w:id="39"/>
      <w:bookmarkEnd w:id="40"/>
      <w:bookmarkEnd w:id="41"/>
      <w:bookmarkEnd w:id="42"/>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43" w:name="_Toc501527062"/>
      <w:bookmarkStart w:id="44" w:name="_Toc501530250"/>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45" w:name="_Toc128998700"/>
      <w:bookmarkStart w:id="46" w:name="_Toc527019571"/>
      <w:r w:rsidRPr="00486DAC">
        <w:rPr>
          <w:rFonts w:ascii="Times New Roman" w:hAnsi="Times New Roman" w:cs="Times New Roman"/>
          <w:b/>
          <w:bCs/>
          <w:color w:val="000000" w:themeColor="text1"/>
          <w:sz w:val="28"/>
          <w:szCs w:val="28"/>
        </w:rPr>
        <w:t>2.1. Современное состояние и перспективы развития</w:t>
      </w:r>
      <w:bookmarkEnd w:id="45"/>
      <w:r w:rsidRPr="00486DAC">
        <w:rPr>
          <w:rFonts w:ascii="Times New Roman" w:hAnsi="Times New Roman" w:cs="Times New Roman"/>
          <w:b/>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bookmarkEnd w:id="43"/>
    <w:bookmarkEnd w:id="44"/>
    <w:bookmarkEnd w:id="46"/>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2.1.1. </w:t>
      </w:r>
      <w:bookmarkStart w:id="47" w:name="_Hlk150714540"/>
      <w:r w:rsidRPr="00486DAC">
        <w:rPr>
          <w:rFonts w:ascii="Times New Roman" w:hAnsi="Times New Roman" w:cs="Times New Roman"/>
          <w:color w:val="000000" w:themeColor="text1"/>
          <w:sz w:val="28"/>
          <w:szCs w:val="28"/>
        </w:rPr>
        <w:t xml:space="preserve">Законом Краснодарского края </w:t>
      </w:r>
      <w:r w:rsidR="00DC325B">
        <w:rPr>
          <w:rFonts w:ascii="Times New Roman" w:hAnsi="Times New Roman" w:cs="Times New Roman"/>
          <w:bCs/>
          <w:color w:val="000000" w:themeColor="text1"/>
          <w:sz w:val="28"/>
          <w:szCs w:val="28"/>
        </w:rPr>
        <w:t xml:space="preserve">от </w:t>
      </w:r>
      <w:r w:rsidRPr="00486DAC">
        <w:rPr>
          <w:rFonts w:ascii="Times New Roman" w:hAnsi="Times New Roman" w:cs="Times New Roman"/>
          <w:bCs/>
          <w:color w:val="000000" w:themeColor="text1"/>
          <w:sz w:val="28"/>
          <w:szCs w:val="28"/>
        </w:rPr>
        <w:t xml:space="preserve">5 мая 2004 года </w:t>
      </w:r>
      <w:r w:rsidR="00DC325B">
        <w:rPr>
          <w:rFonts w:ascii="Times New Roman" w:hAnsi="Times New Roman" w:cs="Times New Roman"/>
          <w:bCs/>
          <w:color w:val="000000" w:themeColor="text1"/>
          <w:sz w:val="28"/>
          <w:szCs w:val="28"/>
        </w:rPr>
        <w:t>№</w:t>
      </w:r>
      <w:r w:rsidRPr="00486DAC">
        <w:rPr>
          <w:rFonts w:ascii="Times New Roman" w:hAnsi="Times New Roman" w:cs="Times New Roman"/>
          <w:bCs/>
          <w:color w:val="000000" w:themeColor="text1"/>
          <w:sz w:val="28"/>
          <w:szCs w:val="28"/>
        </w:rPr>
        <w:t xml:space="preserve"> 698-КЗ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городского и сельских поселений – и установлении их  границ» </w:t>
      </w:r>
      <w:bookmarkEnd w:id="47"/>
      <w:r w:rsidRPr="00486DAC">
        <w:rPr>
          <w:rFonts w:ascii="Times New Roman" w:hAnsi="Times New Roman" w:cs="Times New Roman"/>
          <w:bCs/>
          <w:color w:val="000000" w:themeColor="text1"/>
          <w:sz w:val="28"/>
          <w:szCs w:val="28"/>
        </w:rPr>
        <w:t xml:space="preserve">сельское поселение Кубанец Тимашевского </w:t>
      </w:r>
      <w:r w:rsidRPr="00486DAC">
        <w:rPr>
          <w:rFonts w:ascii="Times New Roman" w:hAnsi="Times New Roman" w:cs="Times New Roman"/>
          <w:color w:val="000000" w:themeColor="text1"/>
          <w:sz w:val="28"/>
          <w:szCs w:val="28"/>
        </w:rPr>
        <w:t xml:space="preserve">района Краснодарского края наделено статусом сельского поселения. Административным центром муниципального образования определен хутор Беднягина, являющийся единственным населенным пунктом сельского поселения.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Площадь территории сельского поселения составляет 73,32 км.</w:t>
      </w:r>
      <w:r w:rsidRPr="00486DAC">
        <w:rPr>
          <w:rFonts w:ascii="Times New Roman" w:hAnsi="Times New Roman" w:cs="Times New Roman"/>
          <w:color w:val="000000" w:themeColor="text1"/>
          <w:sz w:val="28"/>
          <w:szCs w:val="28"/>
          <w:vertAlign w:val="superscript"/>
        </w:rPr>
        <w:t>2</w:t>
      </w:r>
      <w:r w:rsidRPr="00486DAC">
        <w:rPr>
          <w:rFonts w:ascii="Times New Roman" w:hAnsi="Times New Roman" w:cs="Times New Roman"/>
          <w:color w:val="000000" w:themeColor="text1"/>
          <w:sz w:val="28"/>
          <w:szCs w:val="28"/>
        </w:rPr>
        <w:t xml:space="preserve"> (4,9 % территории Тимашевского района).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2.1.2. </w:t>
      </w:r>
      <w:r w:rsidRPr="00486DAC">
        <w:rPr>
          <w:rFonts w:ascii="Times New Roman" w:hAnsi="Times New Roman" w:cs="Times New Roman"/>
          <w:bCs/>
          <w:color w:val="000000" w:themeColor="text1"/>
          <w:sz w:val="28"/>
          <w:szCs w:val="28"/>
        </w:rPr>
        <w:t xml:space="preserve">Сельское поселение Кубанец Тимашевского </w:t>
      </w:r>
      <w:r w:rsidRPr="00486DAC">
        <w:rPr>
          <w:rFonts w:ascii="Times New Roman" w:hAnsi="Times New Roman" w:cs="Times New Roman"/>
          <w:color w:val="000000" w:themeColor="text1"/>
          <w:sz w:val="28"/>
          <w:szCs w:val="28"/>
        </w:rPr>
        <w:t xml:space="preserve">района примыкает к южной границе Тимашевского района. Сельское поселение имеет смежные границы: на севере – с </w:t>
      </w:r>
      <w:proofErr w:type="spellStart"/>
      <w:r w:rsidRPr="00486DAC">
        <w:rPr>
          <w:rFonts w:ascii="Times New Roman" w:hAnsi="Times New Roman" w:cs="Times New Roman"/>
          <w:color w:val="000000" w:themeColor="text1"/>
          <w:sz w:val="28"/>
          <w:szCs w:val="28"/>
        </w:rPr>
        <w:t>Тимашевским</w:t>
      </w:r>
      <w:proofErr w:type="spellEnd"/>
      <w:r w:rsidRPr="00486DAC">
        <w:rPr>
          <w:rFonts w:ascii="Times New Roman" w:hAnsi="Times New Roman" w:cs="Times New Roman"/>
          <w:color w:val="000000" w:themeColor="text1"/>
          <w:sz w:val="28"/>
          <w:szCs w:val="28"/>
        </w:rPr>
        <w:t xml:space="preserve"> городским поселением, на востоке – с </w:t>
      </w:r>
      <w:proofErr w:type="spellStart"/>
      <w:r w:rsidRPr="00486DAC">
        <w:rPr>
          <w:rFonts w:ascii="Times New Roman" w:hAnsi="Times New Roman" w:cs="Times New Roman"/>
          <w:color w:val="000000" w:themeColor="text1"/>
          <w:sz w:val="28"/>
          <w:szCs w:val="28"/>
        </w:rPr>
        <w:lastRenderedPageBreak/>
        <w:t>Кореновским</w:t>
      </w:r>
      <w:proofErr w:type="spellEnd"/>
      <w:r w:rsidRPr="00486DAC">
        <w:rPr>
          <w:rFonts w:ascii="Times New Roman" w:hAnsi="Times New Roman" w:cs="Times New Roman"/>
          <w:color w:val="000000" w:themeColor="text1"/>
          <w:sz w:val="28"/>
          <w:szCs w:val="28"/>
        </w:rPr>
        <w:t xml:space="preserve"> районом, на юге - с </w:t>
      </w:r>
      <w:proofErr w:type="spellStart"/>
      <w:r w:rsidRPr="00486DAC">
        <w:rPr>
          <w:rFonts w:ascii="Times New Roman" w:hAnsi="Times New Roman" w:cs="Times New Roman"/>
          <w:color w:val="000000" w:themeColor="text1"/>
          <w:sz w:val="28"/>
          <w:szCs w:val="28"/>
        </w:rPr>
        <w:t>Медведовским</w:t>
      </w:r>
      <w:proofErr w:type="spellEnd"/>
      <w:r w:rsidRPr="00486DAC">
        <w:rPr>
          <w:rFonts w:ascii="Times New Roman" w:hAnsi="Times New Roman" w:cs="Times New Roman"/>
          <w:color w:val="000000" w:themeColor="text1"/>
          <w:sz w:val="28"/>
          <w:szCs w:val="28"/>
        </w:rPr>
        <w:t xml:space="preserve"> сельским поселением, на западе - с Дербентским сельским поселением.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климатическим районированием для строительства (СП 131.13330.2020 «Строительная климатология») </w:t>
      </w:r>
      <w:r w:rsidRPr="00486DAC">
        <w:rPr>
          <w:rFonts w:ascii="Times New Roman" w:hAnsi="Times New Roman" w:cs="Times New Roman"/>
          <w:bCs/>
          <w:color w:val="000000" w:themeColor="text1"/>
          <w:sz w:val="28"/>
          <w:szCs w:val="28"/>
        </w:rPr>
        <w:t>сельское поселение</w:t>
      </w:r>
      <w:r w:rsidRPr="00486DAC">
        <w:rPr>
          <w:rFonts w:ascii="Times New Roman" w:hAnsi="Times New Roman" w:cs="Times New Roman"/>
          <w:color w:val="000000" w:themeColor="text1"/>
          <w:sz w:val="28"/>
          <w:szCs w:val="28"/>
        </w:rPr>
        <w:t xml:space="preserve"> Кубанец относится к </w:t>
      </w:r>
      <w:r w:rsidRPr="00486DAC">
        <w:rPr>
          <w:rFonts w:ascii="Times New Roman" w:hAnsi="Times New Roman" w:cs="Times New Roman"/>
          <w:color w:val="000000" w:themeColor="text1"/>
          <w:sz w:val="28"/>
          <w:szCs w:val="28"/>
          <w:lang w:val="en-US"/>
        </w:rPr>
        <w:t>III</w:t>
      </w:r>
      <w:r w:rsidRPr="00486DAC">
        <w:rPr>
          <w:rFonts w:ascii="Times New Roman" w:hAnsi="Times New Roman" w:cs="Times New Roman"/>
          <w:color w:val="000000" w:themeColor="text1"/>
          <w:sz w:val="28"/>
          <w:szCs w:val="28"/>
        </w:rPr>
        <w:t xml:space="preserve"> Б строи</w:t>
      </w:r>
      <w:r w:rsidRPr="00486DAC">
        <w:rPr>
          <w:rFonts w:ascii="Times New Roman" w:hAnsi="Times New Roman" w:cs="Times New Roman"/>
          <w:color w:val="000000" w:themeColor="text1"/>
          <w:sz w:val="28"/>
          <w:szCs w:val="28"/>
        </w:rPr>
        <w:softHyphen/>
        <w:t>тельно-климатическому району.</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2.1.3. Согласно статистическим данным, размещенным на официальном сайте управления Федеральной службы государственной статистики по Краснодарскому краю и Республике Адыгея, численность населения сельского поселения на 01.01.2023 г. составила 2,750 тыс. человек.  При этом средняя плотность населения составляет 38 человек на км2.</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2.1.4. Прогнозная численность населения сельского поселения, учитываемая при установление расчетных показателей, определена на основе анализа материалов генерального плана</w:t>
      </w:r>
      <w:r w:rsidRPr="00486DAC">
        <w:rPr>
          <w:rFonts w:ascii="Times New Roman" w:hAnsi="Times New Roman" w:cs="Times New Roman"/>
          <w:bCs/>
          <w:color w:val="000000" w:themeColor="text1"/>
          <w:sz w:val="28"/>
          <w:szCs w:val="28"/>
        </w:rPr>
        <w:t xml:space="preserve"> сельского поселения Кубанец, </w:t>
      </w:r>
      <w:r w:rsidRPr="00486DAC">
        <w:rPr>
          <w:rFonts w:ascii="Times New Roman" w:hAnsi="Times New Roman" w:cs="Times New Roman"/>
          <w:color w:val="000000" w:themeColor="text1"/>
          <w:sz w:val="28"/>
          <w:szCs w:val="28"/>
        </w:rPr>
        <w:t xml:space="preserve">утвержденного </w:t>
      </w:r>
      <w:r w:rsidRPr="00486DAC">
        <w:rPr>
          <w:rFonts w:ascii="Times New Roman" w:hAnsi="Times New Roman" w:cs="Times New Roman"/>
          <w:bCs/>
          <w:color w:val="000000" w:themeColor="text1"/>
          <w:sz w:val="28"/>
          <w:szCs w:val="28"/>
        </w:rPr>
        <w:t xml:space="preserve">решением Совета сельского поселения Кубанец Тимашевского района </w:t>
      </w:r>
      <w:r w:rsidR="00DC325B">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от 26 мая 2011 года № 87</w:t>
      </w:r>
      <w:r w:rsidRPr="00486DAC">
        <w:rPr>
          <w:rFonts w:ascii="Times New Roman" w:hAnsi="Times New Roman" w:cs="Times New Roman"/>
          <w:color w:val="000000" w:themeColor="text1"/>
          <w:sz w:val="28"/>
          <w:szCs w:val="28"/>
        </w:rPr>
        <w:t xml:space="preserve">. </w:t>
      </w:r>
      <w:r w:rsidRPr="00486DAC">
        <w:rPr>
          <w:rFonts w:ascii="Times New Roman" w:hAnsi="Times New Roman" w:cs="Times New Roman"/>
          <w:bCs/>
          <w:color w:val="000000" w:themeColor="text1"/>
          <w:sz w:val="28"/>
          <w:szCs w:val="28"/>
        </w:rPr>
        <w:t>В соответствии с прогнозной оценкой численность населения на первую очередь действ</w:t>
      </w:r>
      <w:r w:rsidR="00DC325B">
        <w:rPr>
          <w:rFonts w:ascii="Times New Roman" w:hAnsi="Times New Roman" w:cs="Times New Roman"/>
          <w:bCs/>
          <w:color w:val="000000" w:themeColor="text1"/>
          <w:sz w:val="28"/>
          <w:szCs w:val="28"/>
        </w:rPr>
        <w:t>ия генерального плана (2020 год</w:t>
      </w:r>
      <w:r w:rsidRPr="00486DAC">
        <w:rPr>
          <w:rFonts w:ascii="Times New Roman" w:hAnsi="Times New Roman" w:cs="Times New Roman"/>
          <w:bCs/>
          <w:color w:val="000000" w:themeColor="text1"/>
          <w:sz w:val="28"/>
          <w:szCs w:val="28"/>
        </w:rPr>
        <w:t>) должна составить 2550 человек, на расчетный срок (2030 год) - 2610 человек</w:t>
      </w:r>
      <w:r w:rsidRPr="00486DAC">
        <w:rPr>
          <w:rFonts w:ascii="Times New Roman" w:hAnsi="Times New Roman" w:cs="Times New Roman"/>
          <w:color w:val="000000" w:themeColor="text1"/>
          <w:sz w:val="28"/>
          <w:szCs w:val="28"/>
        </w:rPr>
        <w:t>, на долгосрочный период (2045 год) – 2690 человек. В связи с тем, что прогнозная оценка численности населения имеет расхождение с настоящей численностью населения, которая сейчас превышает прогнозную численность населения на расчетный срок и на долгосрочный период, с учетом того, что в муниципальном образовании Тимашевский район наблюдается снижение численности населения, прогнозная численность населения на долгосрочный период принята в количестве 2750 человек.</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48" w:name="_Toc128998701"/>
      <w:r w:rsidRPr="00486DAC">
        <w:rPr>
          <w:rFonts w:ascii="Times New Roman" w:hAnsi="Times New Roman" w:cs="Times New Roman"/>
          <w:b/>
          <w:bCs/>
          <w:color w:val="000000" w:themeColor="text1"/>
          <w:sz w:val="28"/>
          <w:szCs w:val="28"/>
        </w:rPr>
        <w:t>Таблица 2.1.1 - Численность населения сельского поселения на 01.01.2023г. и прогноз ее изменения, тыс. чел.</w:t>
      </w:r>
      <w:bookmarkEnd w:id="48"/>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3397"/>
        <w:gridCol w:w="2342"/>
        <w:gridCol w:w="2112"/>
        <w:gridCol w:w="1901"/>
      </w:tblGrid>
      <w:tr w:rsidR="00486DAC" w:rsidRPr="00486DAC" w:rsidTr="00A86BA2">
        <w:trPr>
          <w:trHeight w:val="1021"/>
          <w:tblHeader/>
        </w:trPr>
        <w:tc>
          <w:tcPr>
            <w:tcW w:w="3397"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Название муниципального образования</w:t>
            </w:r>
          </w:p>
        </w:tc>
        <w:tc>
          <w:tcPr>
            <w:tcW w:w="2342"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Численность населения</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на 01.01.2023 г.</w:t>
            </w:r>
          </w:p>
        </w:tc>
        <w:tc>
          <w:tcPr>
            <w:tcW w:w="4013" w:type="dxa"/>
            <w:gridSpan w:val="2"/>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Прогнозная численность населения</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на 2045 г.</w:t>
            </w:r>
          </w:p>
        </w:tc>
      </w:tr>
      <w:tr w:rsidR="00486DAC" w:rsidRPr="00486DAC" w:rsidTr="00A86BA2">
        <w:trPr>
          <w:trHeight w:hRule="exact" w:val="28"/>
        </w:trPr>
        <w:tc>
          <w:tcPr>
            <w:tcW w:w="3397"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42"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112"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1901" w:type="dxa"/>
            <w:vAlign w:val="center"/>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r>
      <w:tr w:rsidR="00486DAC" w:rsidRPr="00486DAC" w:rsidTr="00A86BA2">
        <w:trPr>
          <w:trHeight w:val="284"/>
        </w:trPr>
        <w:tc>
          <w:tcPr>
            <w:tcW w:w="3397" w:type="dxa"/>
            <w:vAlign w:val="center"/>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хутор Беднягина</w:t>
            </w:r>
          </w:p>
        </w:tc>
        <w:tc>
          <w:tcPr>
            <w:tcW w:w="2342"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2,750</w:t>
            </w:r>
          </w:p>
        </w:tc>
        <w:tc>
          <w:tcPr>
            <w:tcW w:w="4013" w:type="dxa"/>
            <w:gridSpan w:val="2"/>
            <w:vAlign w:val="center"/>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2,750</w:t>
            </w:r>
          </w:p>
        </w:tc>
      </w:tr>
      <w:tr w:rsidR="00486DAC" w:rsidRPr="00486DAC" w:rsidTr="00A86BA2">
        <w:trPr>
          <w:trHeight w:val="284"/>
        </w:trPr>
        <w:tc>
          <w:tcPr>
            <w:tcW w:w="3397" w:type="dxa"/>
            <w:vAlign w:val="center"/>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сельское поселение Кубанец</w:t>
            </w:r>
          </w:p>
        </w:tc>
        <w:tc>
          <w:tcPr>
            <w:tcW w:w="2342" w:type="dxa"/>
            <w:vAlign w:val="center"/>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2,750</w:t>
            </w:r>
          </w:p>
        </w:tc>
        <w:tc>
          <w:tcPr>
            <w:tcW w:w="4013" w:type="dxa"/>
            <w:gridSpan w:val="2"/>
            <w:vAlign w:val="center"/>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2,750</w:t>
            </w: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2.1.5. Экономика сельского поселения Кубанец связана с деятельностью предприятий и организаций различных форм собственности, работающих на территории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Основными производителями сельскохозяйственной продукции являются: ООО «Нива» и крестьянские (фермерские) хозяйства.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На территории поселения также работают предприятия торговли и услуг и учреждения социальной и коммунальной сферы.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Автомобильное сообщение с сельским поселением осуществляется по дороге межмуниципального значения «Подъезд к х. Беднягина» (</w:t>
      </w:r>
      <w:r w:rsidRPr="00486DAC">
        <w:rPr>
          <w:rFonts w:ascii="Times New Roman" w:hAnsi="Times New Roman" w:cs="Times New Roman"/>
          <w:color w:val="000000" w:themeColor="text1"/>
          <w:sz w:val="28"/>
          <w:szCs w:val="28"/>
          <w:lang w:val="en-US"/>
        </w:rPr>
        <w:t>IV</w:t>
      </w:r>
      <w:r w:rsidRPr="00486DAC">
        <w:rPr>
          <w:rFonts w:ascii="Times New Roman" w:hAnsi="Times New Roman" w:cs="Times New Roman"/>
          <w:color w:val="000000" w:themeColor="text1"/>
          <w:sz w:val="28"/>
          <w:szCs w:val="28"/>
        </w:rPr>
        <w:t xml:space="preserve"> технической категории).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По западной границе сельского поселения проходит железная дорога Краснодар - Тимашевск - Ростов.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2.1.6. Анализ </w:t>
      </w:r>
      <w:r w:rsidRPr="00486DAC">
        <w:rPr>
          <w:rFonts w:ascii="Times New Roman" w:hAnsi="Times New Roman" w:cs="Times New Roman"/>
          <w:bCs/>
          <w:color w:val="000000" w:themeColor="text1"/>
          <w:sz w:val="28"/>
          <w:szCs w:val="28"/>
        </w:rPr>
        <w:t xml:space="preserve">прогноза социально-экономического развития сельского поселения Кубанец Тимашевского района на 2022-2024 годы, одобренного постановлением администрации сельского поселения Кубанец Тимашевского района от 21 октября 2020 года № 92, </w:t>
      </w:r>
      <w:r w:rsidRPr="00486DAC">
        <w:rPr>
          <w:rFonts w:ascii="Times New Roman" w:hAnsi="Times New Roman" w:cs="Times New Roman"/>
          <w:color w:val="000000" w:themeColor="text1"/>
          <w:sz w:val="28"/>
          <w:szCs w:val="28"/>
        </w:rPr>
        <w:t>выявил главные направления развития сельского поселения. Основной целью является повышение уровня жизни населения, проживающего в сельском поселении.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Настоящие Нормативы</w:t>
      </w:r>
      <w:r w:rsidRPr="00486DAC">
        <w:rPr>
          <w:rFonts w:ascii="Times New Roman" w:hAnsi="Times New Roman" w:cs="Times New Roman"/>
          <w:bCs/>
          <w:color w:val="000000" w:themeColor="text1"/>
          <w:sz w:val="28"/>
          <w:szCs w:val="28"/>
        </w:rPr>
        <w:t xml:space="preserve"> </w:t>
      </w:r>
      <w:r w:rsidRPr="00486DAC">
        <w:rPr>
          <w:rFonts w:ascii="Times New Roman" w:hAnsi="Times New Roman" w:cs="Times New Roman"/>
          <w:color w:val="000000" w:themeColor="text1"/>
          <w:sz w:val="28"/>
          <w:szCs w:val="28"/>
        </w:rPr>
        <w:t>должны способствовать созданию благоприятной среды жизнедеятельности населения сельского поселения, соблюдению социальных прав и гарантий населения, так как при их разработке учитывались требования СП 42.13330.2016 «Градостроительство. Планировка и застройка городских и сельских поселений. Актуализированная редакции СНиП 2.07.01-89*», требования методических рекомендаций о применении нормативов и норм ресурсной обеспеченности в области культуры и спорта, РНГП Краснодарского края и других нормативных документов.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49" w:name="_Toc128998702"/>
      <w:bookmarkStart w:id="50" w:name="_Toc501527083"/>
      <w:bookmarkStart w:id="51" w:name="_Toc501530271"/>
      <w:bookmarkStart w:id="52" w:name="_Toc527019588"/>
      <w:r w:rsidRPr="00486DAC">
        <w:rPr>
          <w:rFonts w:ascii="Times New Roman" w:hAnsi="Times New Roman" w:cs="Times New Roman"/>
          <w:b/>
          <w:bCs/>
          <w:color w:val="000000" w:themeColor="text1"/>
          <w:sz w:val="28"/>
          <w:szCs w:val="28"/>
        </w:rPr>
        <w:t>2.2. Обоснование предмета нормирования – перечня областей, для которых устанавливаются расчетные показатели, и перечня показателей</w:t>
      </w:r>
      <w:bookmarkEnd w:id="49"/>
      <w:r w:rsidRPr="00486DAC">
        <w:rPr>
          <w:rFonts w:ascii="Times New Roman" w:hAnsi="Times New Roman" w:cs="Times New Roman"/>
          <w:b/>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2.2.1. На основании пункта 2 раздела V Методических рекомендаций по подготовке нормативов градостроительного проектирования предмет нормирования сформирован в виде перечня областей нормирования путем сопоставления соответствующих положений Градостроительного кодекса Российской Федерации, положений федерального закона </w:t>
      </w:r>
      <w:r w:rsidRPr="00486DAC">
        <w:rPr>
          <w:rFonts w:ascii="Times New Roman" w:hAnsi="Times New Roman" w:cs="Times New Roman"/>
          <w:bCs/>
          <w:color w:val="000000" w:themeColor="text1"/>
          <w:sz w:val="28"/>
          <w:szCs w:val="28"/>
        </w:rPr>
        <w:t xml:space="preserve">№ 131-ФЗ «Об общих принципах организации местного самоуправления в Российской Федерации», </w:t>
      </w:r>
      <w:r w:rsidRPr="00486DAC">
        <w:rPr>
          <w:rFonts w:ascii="Times New Roman" w:hAnsi="Times New Roman" w:cs="Times New Roman"/>
          <w:color w:val="000000" w:themeColor="text1"/>
          <w:sz w:val="28"/>
          <w:szCs w:val="28"/>
        </w:rPr>
        <w:t xml:space="preserve">Закона Краснодарского края от 21.07.2008 года </w:t>
      </w:r>
      <w:r w:rsidR="00DC325B">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1540-КЗ </w:t>
      </w:r>
      <w:r w:rsidR="00DC325B">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Градостроительный кодекс Краснодарского края</w:t>
      </w:r>
      <w:r w:rsidR="00DC325B">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w:t>
      </w:r>
      <w:r w:rsidRPr="00486DAC">
        <w:rPr>
          <w:rFonts w:ascii="Times New Roman" w:hAnsi="Times New Roman" w:cs="Times New Roman"/>
          <w:bCs/>
          <w:color w:val="000000" w:themeColor="text1"/>
          <w:sz w:val="28"/>
          <w:szCs w:val="28"/>
        </w:rPr>
        <w:t xml:space="preserve"> устава сельского поселения Кубанец Тимашевского района, определяющих полномочия</w:t>
      </w:r>
      <w:r w:rsidRPr="00486DAC">
        <w:rPr>
          <w:rFonts w:ascii="Times New Roman" w:hAnsi="Times New Roman" w:cs="Times New Roman"/>
          <w:color w:val="000000" w:themeColor="text1"/>
          <w:sz w:val="28"/>
          <w:szCs w:val="28"/>
        </w:rPr>
        <w:t xml:space="preserve"> ор</w:t>
      </w:r>
      <w:r w:rsidR="00DC325B">
        <w:rPr>
          <w:rFonts w:ascii="Times New Roman" w:hAnsi="Times New Roman" w:cs="Times New Roman"/>
          <w:color w:val="000000" w:themeColor="text1"/>
          <w:sz w:val="28"/>
          <w:szCs w:val="28"/>
        </w:rPr>
        <w:t xml:space="preserve">ганов местного самоуправления.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2.2.2. Для каждой области нормирования определен один или несколько показателей минимально допустимого уровня обеспеченности объектами и максимально допустимого уровня территориальной доступности таких объектов с указанием размерности каждого показателя. В соответствии с каждым показателем предусматривается рекомендуемый перечень из одного или нескольких объектов, которые обеспечивают достижение нормируемого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 Перечень показателей объектов местного значения, подлежащих нормированию в соответствии с полномочиями органов местного самоуправления сельского поселения Кубанец Тимашевского района, соответствует рекомендуемому перечню показателей объектов регионального и местного значения, приведенному в приложении № 4 к </w:t>
      </w:r>
      <w:r w:rsidRPr="00486DAC">
        <w:rPr>
          <w:rFonts w:ascii="Times New Roman" w:hAnsi="Times New Roman" w:cs="Times New Roman"/>
          <w:bCs/>
          <w:color w:val="000000" w:themeColor="text1"/>
          <w:sz w:val="28"/>
          <w:szCs w:val="28"/>
        </w:rPr>
        <w:lastRenderedPageBreak/>
        <w:t xml:space="preserve">Методическим рекомендациям по подготовке нормативов градостроительного проектирования».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2.2.3. Перечень областей и видов объектов местного значения сельского поселения, подлежащих нормированию, приведен в таблице «А.1» приложения «А» настоящих Нормативов.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Перечень областей и видов объектов местного значения сельского поселения, подлежащих нормированию, расчетные показатели которых не являются обязательными для органов местного самоуправления сельского поселения при реализации генерального плана, </w:t>
      </w:r>
      <w:r w:rsidRPr="00486DAC">
        <w:rPr>
          <w:rFonts w:ascii="Times New Roman" w:hAnsi="Times New Roman" w:cs="Times New Roman"/>
          <w:bCs/>
          <w:color w:val="000000" w:themeColor="text1"/>
          <w:sz w:val="28"/>
          <w:szCs w:val="28"/>
        </w:rPr>
        <w:t>приведен в</w:t>
      </w:r>
      <w:r w:rsidRPr="00486DAC">
        <w:rPr>
          <w:rFonts w:ascii="Times New Roman" w:hAnsi="Times New Roman" w:cs="Times New Roman"/>
          <w:color w:val="000000" w:themeColor="text1"/>
          <w:sz w:val="28"/>
          <w:szCs w:val="28"/>
        </w:rPr>
        <w:t xml:space="preserve"> таблице «А.2» приложения «А» настоящих Нормативов.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53" w:name="_Toc128998703"/>
      <w:r w:rsidRPr="00486DAC">
        <w:rPr>
          <w:rFonts w:ascii="Times New Roman" w:hAnsi="Times New Roman" w:cs="Times New Roman"/>
          <w:b/>
          <w:bCs/>
          <w:color w:val="000000" w:themeColor="text1"/>
          <w:sz w:val="28"/>
          <w:szCs w:val="28"/>
        </w:rPr>
        <w:t>2.3. Обоснование расчетных показателей, устанавливаемых для объектов местного значения сельского поселения</w:t>
      </w:r>
      <w:bookmarkEnd w:id="53"/>
      <w:r w:rsidRPr="00486DAC">
        <w:rPr>
          <w:rFonts w:ascii="Times New Roman" w:hAnsi="Times New Roman" w:cs="Times New Roman"/>
          <w:b/>
          <w:bCs/>
          <w:color w:val="000000" w:themeColor="text1"/>
          <w:sz w:val="28"/>
          <w:szCs w:val="28"/>
        </w:rPr>
        <w:t xml:space="preserve"> Кубанец</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54" w:name="_Toc128998704"/>
      <w:r w:rsidRPr="00486DAC">
        <w:rPr>
          <w:rFonts w:ascii="Times New Roman" w:hAnsi="Times New Roman" w:cs="Times New Roman"/>
          <w:b/>
          <w:bCs/>
          <w:color w:val="000000" w:themeColor="text1"/>
          <w:sz w:val="28"/>
          <w:szCs w:val="28"/>
        </w:rPr>
        <w:t>2.3.1. Обоснование расчетных показателей объектов в области культуры</w:t>
      </w:r>
      <w:bookmarkEnd w:id="50"/>
      <w:bookmarkEnd w:id="51"/>
      <w:bookmarkEnd w:id="52"/>
      <w:bookmarkEnd w:id="54"/>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2.3.1.1. </w:t>
      </w:r>
      <w:bookmarkStart w:id="55" w:name="_Hlk127790195"/>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населения сельского поселения </w:t>
      </w:r>
      <w:bookmarkEnd w:id="55"/>
      <w:r w:rsidRPr="00486DAC">
        <w:rPr>
          <w:rFonts w:ascii="Times New Roman" w:hAnsi="Times New Roman" w:cs="Times New Roman"/>
          <w:color w:val="000000" w:themeColor="text1"/>
          <w:sz w:val="28"/>
          <w:szCs w:val="28"/>
        </w:rPr>
        <w:t>рядом объектов культуры, таких как общедоступная библиотеками с детским отделением, Дом культуры, точка доступа к полнотекстовым информационным ресурсам, и расчетные показатели максимально допустимого уровня территориальной доступности этих объектов для населения сельского поселения соответствуют требованиям распоряжения Министра культуры Российской Фед</w:t>
      </w:r>
      <w:r w:rsidR="00DC325B">
        <w:rPr>
          <w:rFonts w:ascii="Times New Roman" w:hAnsi="Times New Roman" w:cs="Times New Roman"/>
          <w:color w:val="000000" w:themeColor="text1"/>
          <w:sz w:val="28"/>
          <w:szCs w:val="28"/>
        </w:rPr>
        <w:t xml:space="preserve">ерации от 23 октября </w:t>
      </w:r>
      <w:r w:rsidR="007536AC">
        <w:rPr>
          <w:rFonts w:ascii="Times New Roman" w:hAnsi="Times New Roman" w:cs="Times New Roman"/>
          <w:color w:val="000000" w:themeColor="text1"/>
          <w:sz w:val="28"/>
          <w:szCs w:val="28"/>
        </w:rPr>
        <w:t xml:space="preserve">                  </w:t>
      </w:r>
      <w:r w:rsidR="00DC325B">
        <w:rPr>
          <w:rFonts w:ascii="Times New Roman" w:hAnsi="Times New Roman" w:cs="Times New Roman"/>
          <w:color w:val="000000" w:themeColor="text1"/>
          <w:sz w:val="28"/>
          <w:szCs w:val="28"/>
        </w:rPr>
        <w:t xml:space="preserve">2023 года </w:t>
      </w:r>
      <w:r w:rsidRPr="00486DAC">
        <w:rPr>
          <w:rFonts w:ascii="Times New Roman" w:hAnsi="Times New Roman" w:cs="Times New Roman"/>
          <w:color w:val="000000" w:themeColor="text1"/>
          <w:sz w:val="28"/>
          <w:szCs w:val="28"/>
        </w:rPr>
        <w:t>№</w:t>
      </w:r>
      <w:r w:rsidR="00DC325B">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 (таблица 1, таблица 6 приложения). Общедоступная библиотека сельского поселения и Дом культуры, имеющие статус центральных, располагаются в административном центре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минимально допустимого уровня обеспеченности населения сельского поселения филиалами общедоступной библиотеки с детским отделением, выражающиеся в единицах хранения и читательских местах на 1 тысячу жителей, и филиалами дома культуры, выражающиеся в посетительских местах на 1 тысячу жителей, приняты в соответствии с требованиями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Расчетные показатели максимально допустимого уровня территориальной доступности объектов культуры соответствуют требованиям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2.3.1.2. Расчетные показатели минимально допустимого уровня обеспеченности земельными участками для объектов культуры определяются по заданию на проектирование, что соответствует требованиям СП42.13330.2016 «Градостроительство. Планировка и застройка городских и сельских поселений. Актуализированная редакции СНиП 2.07.01-89*», (таблица «Д1» приложения «Д»).</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56" w:name="_Toc501527084"/>
      <w:bookmarkStart w:id="57" w:name="_Toc501530272"/>
      <w:bookmarkStart w:id="58" w:name="_Toc527019589"/>
      <w:bookmarkStart w:id="59" w:name="_Toc128998705"/>
      <w:r w:rsidRPr="00486DAC">
        <w:rPr>
          <w:rFonts w:ascii="Times New Roman" w:hAnsi="Times New Roman" w:cs="Times New Roman"/>
          <w:b/>
          <w:bCs/>
          <w:color w:val="000000" w:themeColor="text1"/>
          <w:sz w:val="28"/>
          <w:szCs w:val="28"/>
        </w:rPr>
        <w:t>2.3.2. Обоснование расчетных показателей объектов в области физической культуры и спорта</w:t>
      </w:r>
      <w:bookmarkEnd w:id="56"/>
      <w:bookmarkEnd w:id="57"/>
      <w:bookmarkEnd w:id="58"/>
      <w:bookmarkEnd w:id="59"/>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2.3.2.1. Потребность населения сельского поселения в объектах физической культуры и спорта определена в соответствии с Приказом Министерства спорта Российской Федерации от 21.03.2018 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244 «Об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 где потребность в объектах спорта определяется исходя из уровня обеспеченности, который к 2030 году, по предварительным оценкам, должен достичь 100%.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При определении нормативной потребности субъектов Российской Федерации в объектах физической культуры и спорта, кроме городов федерального значения, рекомендуется использовать усредненный норматив единовременной пропускной способности (</w:t>
      </w:r>
      <w:proofErr w:type="spellStart"/>
      <w:r w:rsidRPr="00486DAC">
        <w:rPr>
          <w:rFonts w:ascii="Times New Roman" w:hAnsi="Times New Roman" w:cs="Times New Roman"/>
          <w:color w:val="000000" w:themeColor="text1"/>
          <w:sz w:val="28"/>
          <w:szCs w:val="28"/>
        </w:rPr>
        <w:t>ЕПСнорм</w:t>
      </w:r>
      <w:proofErr w:type="spellEnd"/>
      <w:r w:rsidRPr="00486DAC">
        <w:rPr>
          <w:rFonts w:ascii="Times New Roman" w:hAnsi="Times New Roman" w:cs="Times New Roman"/>
          <w:color w:val="000000" w:themeColor="text1"/>
          <w:sz w:val="28"/>
          <w:szCs w:val="28"/>
        </w:rPr>
        <w:t>), который принят в размере 12,2% от населения нормируемой территории, или 122 чел. на 1000 жителей. (ЕПС норм) рассчитан исходя из необходимости решения первоочередной задачи - привлечение к систематическим (3 часа в неделю) занятиям физической культурой и спортом всего трудоспособного населения (в возрасте до 79 лет) и детей (в возрасте с 3 лет). Уровень обеспеченности населения спортивными сооружениями выражается в процентном соотношение величины пропускной способности существующих спортивных сооружений к величине необходимой пропускной способности.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В настоящих Нормативах расчетные показатели минимально допустимого уровня обеспеченности спортивными сооружениями установлены на основании фактически сложившейся системы объектов обслуживания в муниципальном образовании Тимашевский район,  так как для систематических занятий физической культурой и спортом жителями сельского поселения Кубанец могут использоваться спортивные объекты, </w:t>
      </w:r>
      <w:bookmarkStart w:id="60" w:name="_Hlk128941510"/>
      <w:r w:rsidRPr="00486DAC">
        <w:rPr>
          <w:rFonts w:ascii="Times New Roman" w:hAnsi="Times New Roman" w:cs="Times New Roman"/>
          <w:color w:val="000000" w:themeColor="text1"/>
          <w:sz w:val="28"/>
          <w:szCs w:val="28"/>
        </w:rPr>
        <w:t>являющиеся объектами местного значения муниципального района,</w:t>
      </w:r>
      <w:bookmarkEnd w:id="60"/>
      <w:r w:rsidRPr="00486DAC">
        <w:rPr>
          <w:rFonts w:ascii="Times New Roman" w:hAnsi="Times New Roman" w:cs="Times New Roman"/>
          <w:color w:val="000000" w:themeColor="text1"/>
          <w:sz w:val="28"/>
          <w:szCs w:val="28"/>
        </w:rPr>
        <w:t xml:space="preserve"> расположенные в административном центре района, и спортивные объекты, расположенные на территории сельского поселения являющиеся объектами местного значения сельского поселения.  Расчетные показатели минимально допустимого уровня обеспеченности спортивными сооружениями установлены с учетом значений целевых показателей Стратегии развития физической культуры и спорта Краснодарского края на период до 2030 год, утвержденной распоряжением главы администрации (губернатора) </w:t>
      </w:r>
      <w:r w:rsidRPr="00486DAC">
        <w:rPr>
          <w:rFonts w:ascii="Times New Roman" w:hAnsi="Times New Roman" w:cs="Times New Roman"/>
          <w:color w:val="000000" w:themeColor="text1"/>
          <w:sz w:val="28"/>
          <w:szCs w:val="28"/>
        </w:rPr>
        <w:lastRenderedPageBreak/>
        <w:t>Краснодарского края от 18 июня 2021 г. № 147-р и прогнозной численности населения муниципального образования Тимашевский район.</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Усредненный норматив единовременной пропускной </w:t>
      </w:r>
      <w:bookmarkStart w:id="61" w:name="_Hlk128507552"/>
      <w:r w:rsidRPr="00486DAC">
        <w:rPr>
          <w:rFonts w:ascii="Times New Roman" w:hAnsi="Times New Roman" w:cs="Times New Roman"/>
          <w:color w:val="000000" w:themeColor="text1"/>
          <w:sz w:val="28"/>
          <w:szCs w:val="28"/>
        </w:rPr>
        <w:t xml:space="preserve">способности объектов физкультуры и спорта </w:t>
      </w:r>
      <w:bookmarkEnd w:id="61"/>
      <w:r w:rsidRPr="00486DAC">
        <w:rPr>
          <w:rFonts w:ascii="Times New Roman" w:hAnsi="Times New Roman" w:cs="Times New Roman"/>
          <w:color w:val="000000" w:themeColor="text1"/>
          <w:sz w:val="28"/>
          <w:szCs w:val="28"/>
        </w:rPr>
        <w:t>на 1 тыс. человек установлен по отношению к 2030 и 2040 годам.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В соответствии с целевыми показателями развития спортивной инфраструктуры в муниципальных образованиях Краснодарского края, определенными Стратегией развития физической культуры и спорта Краснодарского края на период до 2030 год, </w:t>
      </w:r>
      <w:bookmarkStart w:id="62" w:name="_Hlk127891144"/>
      <w:r w:rsidRPr="00486DAC">
        <w:rPr>
          <w:rFonts w:ascii="Times New Roman" w:hAnsi="Times New Roman" w:cs="Times New Roman"/>
          <w:color w:val="000000" w:themeColor="text1"/>
          <w:sz w:val="28"/>
          <w:szCs w:val="28"/>
        </w:rPr>
        <w:t xml:space="preserve">уровень обеспеченности граждан муниципального образования Тимашевский район спортивными сооружениями, </w:t>
      </w:r>
      <w:bookmarkEnd w:id="62"/>
      <w:r w:rsidRPr="00486DAC">
        <w:rPr>
          <w:rFonts w:ascii="Times New Roman" w:hAnsi="Times New Roman" w:cs="Times New Roman"/>
          <w:color w:val="000000" w:themeColor="text1"/>
          <w:sz w:val="28"/>
          <w:szCs w:val="28"/>
        </w:rPr>
        <w:t xml:space="preserve">исходя из единовременной пропускной способности объектов спорта, к 2030 году должен составить 48,2%.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Усредненный норматив единовременной пропускной способности ЕПС норм. к 2030 году рассчитан по формуле: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bl>
      <w:tblPr>
        <w:tblpPr w:leftFromText="180" w:rightFromText="180" w:vertAnchor="text" w:horzAnchor="margin" w:tblpY="64"/>
        <w:tblW w:w="670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093"/>
        <w:gridCol w:w="2835"/>
        <w:gridCol w:w="1772"/>
      </w:tblGrid>
      <w:tr w:rsidR="00486DAC" w:rsidRPr="00486DAC" w:rsidTr="00A86BA2">
        <w:trPr>
          <w:trHeight w:val="282"/>
        </w:trPr>
        <w:tc>
          <w:tcPr>
            <w:tcW w:w="209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83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(Но х 0,122) х </w:t>
            </w:r>
            <w:proofErr w:type="spellStart"/>
            <w:r w:rsidRPr="00486DAC">
              <w:rPr>
                <w:rFonts w:ascii="Times New Roman" w:hAnsi="Times New Roman" w:cs="Times New Roman"/>
                <w:color w:val="000000" w:themeColor="text1"/>
                <w:sz w:val="28"/>
                <w:szCs w:val="28"/>
              </w:rPr>
              <w:t>Уо</w:t>
            </w:r>
            <w:proofErr w:type="spellEnd"/>
          </w:p>
        </w:tc>
        <w:tc>
          <w:tcPr>
            <w:tcW w:w="17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val="269"/>
        </w:trPr>
        <w:tc>
          <w:tcPr>
            <w:tcW w:w="209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ЕПС норм =</w:t>
            </w:r>
          </w:p>
        </w:tc>
        <w:tc>
          <w:tcPr>
            <w:tcW w:w="283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____________________</w:t>
            </w:r>
          </w:p>
        </w:tc>
        <w:tc>
          <w:tcPr>
            <w:tcW w:w="17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где</w:t>
            </w:r>
          </w:p>
        </w:tc>
      </w:tr>
      <w:tr w:rsidR="00486DAC" w:rsidRPr="00486DAC" w:rsidTr="00A86BA2">
        <w:trPr>
          <w:trHeight w:val="269"/>
        </w:trPr>
        <w:tc>
          <w:tcPr>
            <w:tcW w:w="209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83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100</w:t>
            </w:r>
          </w:p>
        </w:tc>
        <w:tc>
          <w:tcPr>
            <w:tcW w:w="17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roofErr w:type="spellStart"/>
      <w:r w:rsidRPr="00486DAC">
        <w:rPr>
          <w:rFonts w:ascii="Times New Roman" w:hAnsi="Times New Roman" w:cs="Times New Roman"/>
          <w:color w:val="000000" w:themeColor="text1"/>
          <w:sz w:val="28"/>
          <w:szCs w:val="28"/>
        </w:rPr>
        <w:t>ЕПСнорм</w:t>
      </w:r>
      <w:proofErr w:type="spellEnd"/>
      <w:r w:rsidRPr="00486DAC">
        <w:rPr>
          <w:rFonts w:ascii="Times New Roman" w:hAnsi="Times New Roman" w:cs="Times New Roman"/>
          <w:color w:val="000000" w:themeColor="text1"/>
          <w:sz w:val="28"/>
          <w:szCs w:val="28"/>
        </w:rPr>
        <w:t>. - усредненный норматив единовременной пропускной способности спортивных сооружений к 2030 году,</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Но – прогнозная численность населения муниципального образования Тимашевский район на 2030 год,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0,122 - установленный коэффициент обеспеченности спортивными сооружениями,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roofErr w:type="spellStart"/>
      <w:r w:rsidRPr="00486DAC">
        <w:rPr>
          <w:rFonts w:ascii="Times New Roman" w:hAnsi="Times New Roman" w:cs="Times New Roman"/>
          <w:color w:val="000000" w:themeColor="text1"/>
          <w:sz w:val="28"/>
          <w:szCs w:val="28"/>
        </w:rPr>
        <w:t>Уо</w:t>
      </w:r>
      <w:proofErr w:type="spellEnd"/>
      <w:r w:rsidRPr="00486DAC">
        <w:rPr>
          <w:rFonts w:ascii="Times New Roman" w:hAnsi="Times New Roman" w:cs="Times New Roman"/>
          <w:color w:val="000000" w:themeColor="text1"/>
          <w:sz w:val="28"/>
          <w:szCs w:val="28"/>
        </w:rPr>
        <w:t xml:space="preserve"> - уровень обеспеченности населения спортивными сооружениями.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bl>
      <w:tblPr>
        <w:tblpPr w:leftFromText="180" w:rightFromText="180" w:vertAnchor="text" w:horzAnchor="margin" w:tblpY="64"/>
        <w:tblW w:w="7790"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079"/>
        <w:gridCol w:w="3098"/>
        <w:gridCol w:w="2613"/>
      </w:tblGrid>
      <w:tr w:rsidR="00486DAC" w:rsidRPr="00486DAC" w:rsidTr="00A86BA2">
        <w:trPr>
          <w:trHeight w:hRule="exact" w:val="310"/>
        </w:trPr>
        <w:tc>
          <w:tcPr>
            <w:tcW w:w="207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30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(110100 х 0,122) х 48,2</w:t>
            </w:r>
          </w:p>
        </w:tc>
        <w:tc>
          <w:tcPr>
            <w:tcW w:w="261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hRule="exact" w:val="310"/>
        </w:trPr>
        <w:tc>
          <w:tcPr>
            <w:tcW w:w="207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ЕПС норм. =</w:t>
            </w:r>
          </w:p>
        </w:tc>
        <w:tc>
          <w:tcPr>
            <w:tcW w:w="30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________________________</w:t>
            </w:r>
          </w:p>
        </w:tc>
        <w:tc>
          <w:tcPr>
            <w:tcW w:w="261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6474</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hRule="exact" w:val="310"/>
        </w:trPr>
        <w:tc>
          <w:tcPr>
            <w:tcW w:w="207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309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100</w:t>
            </w:r>
          </w:p>
        </w:tc>
        <w:tc>
          <w:tcPr>
            <w:tcW w:w="261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Усредненный норматив единовременной пропускной способности объектов физкультуры и спорта к 2030 соответственно составит 59 чел. на 1000 жителей.</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Усредненный норматив единовременной пропускной способности объектов физической культуры и спорта (ЕПС норм) в размере 12,2% от населения нормируемой территории, или 122 чел. на 1000 жителей установлен к 2040 году.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9.2. В настоящих нормативах устанавливаются расчетные показатели для следующих объектов местного значения в области физической культуры и спорта: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плоскостных спортсооружений;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спортивных залов, 2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 других объектов, 1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объектов рекреационной инфраструктуры, приспособленных для занятий физической культурой и спортом.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2.3.2.2. Расчетные показатели минимально допустимого уровня обеспеченности населения сельского поселения объектами в области физической культуры и спорта установлены в соответствии </w:t>
      </w:r>
      <w:bookmarkStart w:id="63" w:name="_Hlk127890352"/>
      <w:r w:rsidRPr="00486DAC">
        <w:rPr>
          <w:rFonts w:ascii="Times New Roman" w:hAnsi="Times New Roman" w:cs="Times New Roman"/>
          <w:color w:val="000000" w:themeColor="text1"/>
          <w:sz w:val="28"/>
          <w:szCs w:val="28"/>
        </w:rPr>
        <w:t>с требованиями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64" w:name="_Hlk128948457"/>
      <w:bookmarkEnd w:id="63"/>
      <w:r w:rsidRPr="00486DAC">
        <w:rPr>
          <w:rFonts w:ascii="Times New Roman" w:hAnsi="Times New Roman" w:cs="Times New Roman"/>
          <w:color w:val="000000" w:themeColor="text1"/>
          <w:sz w:val="28"/>
          <w:szCs w:val="28"/>
        </w:rPr>
        <w:t xml:space="preserve">2.3.2.3. </w:t>
      </w:r>
      <w:bookmarkEnd w:id="64"/>
      <w:r w:rsidRPr="00486DAC">
        <w:rPr>
          <w:rFonts w:ascii="Times New Roman" w:hAnsi="Times New Roman" w:cs="Times New Roman"/>
          <w:color w:val="000000" w:themeColor="text1"/>
          <w:sz w:val="28"/>
          <w:szCs w:val="28"/>
        </w:rPr>
        <w:t xml:space="preserve">Расчетные показатели максимально допустимого уровня территориальной доступности объектов физической культуры и спорта установлены в соответствии с требованиями РНГП Краснодарского края, (таблица 5.1 основной части и п. 4.3.69 </w:t>
      </w:r>
      <w:bookmarkStart w:id="65" w:name="_Hlk150979769"/>
      <w:r w:rsidRPr="00486DAC">
        <w:rPr>
          <w:rFonts w:ascii="Times New Roman" w:hAnsi="Times New Roman" w:cs="Times New Roman"/>
          <w:color w:val="000000" w:themeColor="text1"/>
          <w:sz w:val="28"/>
          <w:szCs w:val="28"/>
        </w:rPr>
        <w:t>материалов по обоснованию</w:t>
      </w:r>
      <w:bookmarkEnd w:id="65"/>
      <w:r w:rsidRPr="00486DAC">
        <w:rPr>
          <w:rFonts w:ascii="Times New Roman" w:hAnsi="Times New Roman" w:cs="Times New Roman"/>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2.3.2.4. Расчетные показатели минимально допустимого уровня обеспеченности земельными участками для объектов физической культуры и спорта установлены в соответствии с требованиями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bookmarkStart w:id="66" w:name="_Toc122206675"/>
      <w:bookmarkStart w:id="67" w:name="_Hlk128913003"/>
      <w:r w:rsidRPr="00486DAC">
        <w:rPr>
          <w:rFonts w:ascii="Times New Roman" w:hAnsi="Times New Roman" w:cs="Times New Roman"/>
          <w:bCs/>
          <w:color w:val="000000" w:themeColor="text1"/>
          <w:sz w:val="28"/>
          <w:szCs w:val="28"/>
        </w:rPr>
        <w:t>2.3.3. Обоснование расчетных показателей объектов в области обеспеченности объектами торговли</w:t>
      </w:r>
      <w:bookmarkEnd w:id="66"/>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2.3.3.</w:t>
      </w:r>
      <w:r w:rsidRPr="00486DAC">
        <w:rPr>
          <w:rFonts w:ascii="Times New Roman" w:hAnsi="Times New Roman" w:cs="Times New Roman"/>
          <w:bCs/>
          <w:color w:val="000000" w:themeColor="text1"/>
          <w:sz w:val="28"/>
          <w:szCs w:val="28"/>
        </w:rPr>
        <w:t xml:space="preserve">1. </w:t>
      </w:r>
      <w:r w:rsidRPr="00486DAC">
        <w:rPr>
          <w:rFonts w:ascii="Times New Roman" w:hAnsi="Times New Roman" w:cs="Times New Roman"/>
          <w:color w:val="000000" w:themeColor="text1"/>
          <w:sz w:val="28"/>
          <w:szCs w:val="28"/>
        </w:rPr>
        <w:t xml:space="preserve">Нормативная обеспеченность населения площадью торговых мест рынков на территориях муниципальных образований Краснодарского края должна быть не ниже установленной постановлением главы администрации (губернатора) Краснодарского края от 21 ноября 2016 года </w:t>
      </w:r>
      <w:r w:rsidR="007536AC">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 xml:space="preserve"> 916 </w:t>
      </w:r>
      <w:r w:rsidR="007536AC">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Об утверждении нормативов минимальной обеспеченности населения Краснодарского края площадью торговых объектов</w:t>
      </w:r>
      <w:r w:rsidR="007536AC">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 xml:space="preserve">, в соответствии с Приложением </w:t>
      </w:r>
      <w:r w:rsidR="007536AC">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 xml:space="preserve"> 4 указанного постановления. Нормативная обеспеченность населения площадью торговых мест розничных рынков, ярмарок должна устанавливаться на основании решения органов местного самоуправления муниципального образования, в соответствии с видом розничного рынка, ярмарки.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Расчетные показатели минимально допустимого уровня обеспеченности муниципальными рынками, ярмарками соответствуют требованиям РНГП Краснодарского края, (таблица 4</w:t>
      </w:r>
      <w:r w:rsidRPr="00486DAC">
        <w:rPr>
          <w:rFonts w:ascii="Times New Roman" w:hAnsi="Times New Roman" w:cs="Times New Roman"/>
          <w:color w:val="000000" w:themeColor="text1"/>
          <w:sz w:val="28"/>
          <w:szCs w:val="28"/>
        </w:rPr>
        <w:t xml:space="preserve"> основной части</w:t>
      </w:r>
      <w:r w:rsidRPr="00486DAC">
        <w:rPr>
          <w:rFonts w:ascii="Times New Roman" w:hAnsi="Times New Roman" w:cs="Times New Roman"/>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2.3.3.</w:t>
      </w:r>
      <w:r w:rsidRPr="00486DAC">
        <w:rPr>
          <w:rFonts w:ascii="Times New Roman" w:hAnsi="Times New Roman" w:cs="Times New Roman"/>
          <w:bCs/>
          <w:color w:val="000000" w:themeColor="text1"/>
          <w:sz w:val="28"/>
          <w:szCs w:val="28"/>
        </w:rPr>
        <w:t>2. Расчетные показатели минимально допустимого уровня обеспеченности земельными участками для рынков, ярмарок соответствуют требованиям РНГП Краснодарского края, (таблица 4</w:t>
      </w:r>
      <w:r w:rsidRPr="00486DAC">
        <w:rPr>
          <w:rFonts w:ascii="Times New Roman" w:hAnsi="Times New Roman" w:cs="Times New Roman"/>
          <w:color w:val="000000" w:themeColor="text1"/>
          <w:sz w:val="28"/>
          <w:szCs w:val="28"/>
        </w:rPr>
        <w:t xml:space="preserve"> основной части</w:t>
      </w:r>
      <w:r w:rsidRPr="00486DAC">
        <w:rPr>
          <w:rFonts w:ascii="Times New Roman" w:hAnsi="Times New Roman" w:cs="Times New Roman"/>
          <w:bCs/>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2.3.3</w:t>
      </w:r>
      <w:r w:rsidRPr="00486DAC">
        <w:rPr>
          <w:rFonts w:ascii="Times New Roman" w:hAnsi="Times New Roman" w:cs="Times New Roman"/>
          <w:bCs/>
          <w:color w:val="000000" w:themeColor="text1"/>
          <w:sz w:val="28"/>
          <w:szCs w:val="28"/>
        </w:rPr>
        <w:t>.3. Расчетные показатели максимально допустимого уровня территориальной доступности для объектов местного значения не нормируются.</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68" w:name="_Toc501527085"/>
      <w:bookmarkStart w:id="69" w:name="_Toc501530273"/>
      <w:bookmarkStart w:id="70" w:name="_Toc128998706"/>
      <w:bookmarkEnd w:id="67"/>
      <w:r w:rsidRPr="00486DAC">
        <w:rPr>
          <w:rFonts w:ascii="Times New Roman" w:hAnsi="Times New Roman" w:cs="Times New Roman"/>
          <w:b/>
          <w:bCs/>
          <w:color w:val="000000" w:themeColor="text1"/>
          <w:sz w:val="28"/>
          <w:szCs w:val="28"/>
        </w:rPr>
        <w:t xml:space="preserve">2.3.4.  Обоснование расчетных показателей объектов в области </w:t>
      </w:r>
      <w:bookmarkEnd w:id="68"/>
      <w:bookmarkEnd w:id="69"/>
      <w:r w:rsidRPr="00486DAC">
        <w:rPr>
          <w:rFonts w:ascii="Times New Roman" w:hAnsi="Times New Roman" w:cs="Times New Roman"/>
          <w:b/>
          <w:bCs/>
          <w:color w:val="000000" w:themeColor="text1"/>
          <w:sz w:val="28"/>
          <w:szCs w:val="28"/>
        </w:rPr>
        <w:t>формирование и содержание архивных фондов сельского поселения</w:t>
      </w:r>
      <w:bookmarkEnd w:id="70"/>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lastRenderedPageBreak/>
        <w:t>2.3.4.1. Расчетные показатели минимально допустимого уровня обеспеченности населения сельского поселения объектами в области формирование и содержание архивных фондов сельского поселения соответствуют требованиям СП 42.13330.2016 в части организаций и учреждений управления, (таблица «Д1» приложения «Д»).</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2.3.4.2. Расчетные показатели максимально допустимого уровня территориальной доступности объектов для населения сельского поселения </w:t>
      </w:r>
      <w:bookmarkStart w:id="71" w:name="_Hlk128942130"/>
      <w:r w:rsidRPr="00486DAC">
        <w:rPr>
          <w:rFonts w:ascii="Times New Roman" w:hAnsi="Times New Roman" w:cs="Times New Roman"/>
          <w:color w:val="000000" w:themeColor="text1"/>
          <w:sz w:val="28"/>
          <w:szCs w:val="28"/>
        </w:rPr>
        <w:t>приняты в соответствии с РНГП</w:t>
      </w:r>
      <w:r w:rsidRPr="00486DAC">
        <w:rPr>
          <w:rFonts w:ascii="Times New Roman" w:hAnsi="Times New Roman" w:cs="Times New Roman"/>
          <w:bCs/>
          <w:color w:val="000000" w:themeColor="text1"/>
          <w:sz w:val="28"/>
          <w:szCs w:val="28"/>
        </w:rPr>
        <w:t xml:space="preserve"> Краснодарского края</w:t>
      </w:r>
      <w:r w:rsidRPr="00486DAC">
        <w:rPr>
          <w:rFonts w:ascii="Times New Roman" w:hAnsi="Times New Roman" w:cs="Times New Roman"/>
          <w:color w:val="000000" w:themeColor="text1"/>
          <w:sz w:val="28"/>
          <w:szCs w:val="28"/>
        </w:rPr>
        <w:t>, (п. 4.3.69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72" w:name="_Toc128949376"/>
      <w:bookmarkStart w:id="73" w:name="_Toc128998707"/>
      <w:bookmarkEnd w:id="71"/>
      <w:r w:rsidRPr="00486DAC">
        <w:rPr>
          <w:rFonts w:ascii="Times New Roman" w:hAnsi="Times New Roman" w:cs="Times New Roman"/>
          <w:color w:val="000000" w:themeColor="text1"/>
          <w:sz w:val="28"/>
          <w:szCs w:val="28"/>
        </w:rPr>
        <w:t>2.3.4.3. Расчетные показатели минимально допустимого уровня обеспеченности земельными участками для объектов области формирование и содержание архивных фондов сельского поселения не нормируются.</w:t>
      </w:r>
      <w:bookmarkEnd w:id="72"/>
      <w:bookmarkEnd w:id="73"/>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74" w:name="_Hlk129853864"/>
      <w:bookmarkStart w:id="75" w:name="_Toc128998708"/>
      <w:r w:rsidRPr="00486DAC">
        <w:rPr>
          <w:rFonts w:ascii="Times New Roman" w:hAnsi="Times New Roman" w:cs="Times New Roman"/>
          <w:b/>
          <w:bCs/>
          <w:color w:val="000000" w:themeColor="text1"/>
          <w:sz w:val="28"/>
          <w:szCs w:val="28"/>
        </w:rPr>
        <w:t>2.3.5.  Обоснование расчетных показателей объектов в области создания условий для массового отдыха и благоустройства территории</w:t>
      </w:r>
      <w:bookmarkEnd w:id="74"/>
      <w:bookmarkEnd w:id="75"/>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bookmarkStart w:id="76" w:name="_Hlk128948564"/>
      <w:r w:rsidRPr="00486DAC">
        <w:rPr>
          <w:rFonts w:ascii="Times New Roman" w:hAnsi="Times New Roman" w:cs="Times New Roman"/>
          <w:color w:val="000000" w:themeColor="text1"/>
          <w:sz w:val="28"/>
          <w:szCs w:val="28"/>
        </w:rPr>
        <w:t>2.3.5</w:t>
      </w:r>
      <w:bookmarkEnd w:id="76"/>
      <w:r w:rsidRPr="00486DAC">
        <w:rPr>
          <w:rFonts w:ascii="Times New Roman" w:hAnsi="Times New Roman" w:cs="Times New Roman"/>
          <w:color w:val="000000" w:themeColor="text1"/>
          <w:sz w:val="28"/>
          <w:szCs w:val="28"/>
        </w:rPr>
        <w:t xml:space="preserve">.1. Расчетные показатели минимально допустимого уровня обеспеченности озелененными территориями общего пользования соответствуют требованиям </w:t>
      </w:r>
      <w:r w:rsidRPr="00486DAC">
        <w:rPr>
          <w:rFonts w:ascii="Times New Roman" w:hAnsi="Times New Roman" w:cs="Times New Roman"/>
          <w:bCs/>
          <w:color w:val="000000" w:themeColor="text1"/>
          <w:sz w:val="28"/>
          <w:szCs w:val="28"/>
        </w:rPr>
        <w:t>РНГП Краснодарского края, (таблица 52</w:t>
      </w:r>
      <w:r w:rsidRPr="00486DAC">
        <w:rPr>
          <w:rFonts w:ascii="Times New Roman" w:hAnsi="Times New Roman" w:cs="Times New Roman"/>
          <w:color w:val="000000" w:themeColor="text1"/>
          <w:sz w:val="28"/>
          <w:szCs w:val="28"/>
        </w:rPr>
        <w:t xml:space="preserve"> основной части</w:t>
      </w:r>
      <w:r w:rsidRPr="00486DAC">
        <w:rPr>
          <w:rFonts w:ascii="Times New Roman" w:hAnsi="Times New Roman" w:cs="Times New Roman"/>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2.3.5.2. В настоящих Нормативах устанавливаются расчетные показатели для следующих озелененных территорий общего пользования: парков, бульваров (пешеходных аллей), скверов.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минимально допустимого уровня обеспеченности парками, бульварами (пешеходными аллеями), скверами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Нормативные параметры парков, бульваров, скверов принимаются согласно требованиям РНГП Краснодарского края, соответственно:</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 4.4.8 – 4.4.11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 4.4.21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 4.4.23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2.3.5.3. Соотношение элементов территории бульвара, сквера следует принимать в соответствии с </w:t>
      </w:r>
      <w:bookmarkStart w:id="77" w:name="_Hlk151732848"/>
      <w:r w:rsidRPr="00486DAC">
        <w:rPr>
          <w:rFonts w:ascii="Times New Roman" w:hAnsi="Times New Roman" w:cs="Times New Roman"/>
          <w:color w:val="000000" w:themeColor="text1"/>
          <w:sz w:val="28"/>
          <w:szCs w:val="28"/>
        </w:rPr>
        <w:t>требованиями РНГП Краснодарского края</w:t>
      </w:r>
      <w:bookmarkEnd w:id="77"/>
      <w:r w:rsidRPr="00486DAC">
        <w:rPr>
          <w:rFonts w:ascii="Times New Roman" w:hAnsi="Times New Roman" w:cs="Times New Roman"/>
          <w:color w:val="000000" w:themeColor="text1"/>
          <w:sz w:val="28"/>
          <w:szCs w:val="28"/>
        </w:rPr>
        <w:t xml:space="preserve">, </w:t>
      </w:r>
      <w:r w:rsidRPr="00486DAC">
        <w:rPr>
          <w:rFonts w:ascii="Times New Roman" w:hAnsi="Times New Roman" w:cs="Times New Roman"/>
          <w:bCs/>
          <w:color w:val="000000" w:themeColor="text1"/>
          <w:sz w:val="28"/>
          <w:szCs w:val="28"/>
        </w:rPr>
        <w:t xml:space="preserve">(таблица 53, таблица 54 </w:t>
      </w:r>
      <w:r w:rsidRPr="00486DAC">
        <w:rPr>
          <w:rFonts w:ascii="Times New Roman" w:hAnsi="Times New Roman" w:cs="Times New Roman"/>
          <w:color w:val="000000" w:themeColor="text1"/>
          <w:sz w:val="28"/>
          <w:szCs w:val="28"/>
        </w:rPr>
        <w:t>основной части</w:t>
      </w:r>
      <w:r w:rsidRPr="00486DAC">
        <w:rPr>
          <w:rFonts w:ascii="Times New Roman" w:hAnsi="Times New Roman" w:cs="Times New Roman"/>
          <w:bCs/>
          <w:color w:val="000000" w:themeColor="text1"/>
          <w:sz w:val="28"/>
          <w:szCs w:val="28"/>
        </w:rPr>
        <w:t>).</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2.3.5.4. Озелененные территории на участках жилой, общественной, производственной застройки следует проектировать в соответствии с требованиями РНГП Краснодарского края, (п. 4.4.25 – 4.4.27 материалов по обоснованию). Озелененные территории общего пользования должны быть благоустроены и оборудованы малыми архитектурными формами.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2.3.5.5. Расчетные показатели минимально допустимого уровня обеспеченности площадками для игр детей дошкольного и младшего школьного возраста и площадками для отдыха взрослого населения на придомовых территориях приняты в соответствии с РНГП Краснодарского края, (таблица 39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2.3.5.6. Расчетные показатели минимально допустимого уровня обеспеченности пляжами в том числе земельными участками для их размещения, соответствуют требованиям РНГП Краснодарского края (п. 7.1.29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2.3.5.7. Расчет </w:t>
      </w:r>
      <w:bookmarkStart w:id="78" w:name="_Hlk150934026"/>
      <w:r w:rsidRPr="00486DAC">
        <w:rPr>
          <w:rFonts w:ascii="Times New Roman" w:hAnsi="Times New Roman" w:cs="Times New Roman"/>
          <w:color w:val="000000" w:themeColor="text1"/>
          <w:sz w:val="28"/>
          <w:szCs w:val="28"/>
        </w:rPr>
        <w:t xml:space="preserve">числа единовременных посетителей пляжей </w:t>
      </w:r>
      <w:bookmarkEnd w:id="78"/>
      <w:r w:rsidRPr="00486DAC">
        <w:rPr>
          <w:rFonts w:ascii="Times New Roman" w:hAnsi="Times New Roman" w:cs="Times New Roman"/>
          <w:color w:val="000000" w:themeColor="text1"/>
          <w:sz w:val="28"/>
          <w:szCs w:val="28"/>
        </w:rPr>
        <w:t>производится с по формуле:</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85"/>
        <w:gridCol w:w="1671"/>
        <w:gridCol w:w="6515"/>
      </w:tblGrid>
      <w:tr w:rsidR="00486DAC" w:rsidRPr="00486DAC" w:rsidTr="00A86BA2">
        <w:trPr>
          <w:trHeight w:val="371"/>
        </w:trPr>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ЕПП</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w:t>
            </w: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х К</w:t>
            </w:r>
            <w:r w:rsidRPr="00486DAC">
              <w:rPr>
                <w:rFonts w:ascii="Times New Roman" w:hAnsi="Times New Roman" w:cs="Times New Roman"/>
                <w:color w:val="000000" w:themeColor="text1"/>
                <w:sz w:val="28"/>
                <w:szCs w:val="28"/>
                <w:vertAlign w:val="subscript"/>
              </w:rPr>
              <w:t>1</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ЕПП – число единовременных посетителей пляжей, чел.;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 - общая численности населения сельского поселения на перспективу, чел;</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k - коэффициент одновременной загрузки пляжей, определен на основании положений РНГП Краснодарского края (п. 7.1.30 материалов по обоснованию).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Численность населения сельского поселения на перспективу - 2750 человек.</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Коэффициента одновременной загрузки пляжей - 0,15.</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85"/>
        <w:gridCol w:w="3089"/>
        <w:gridCol w:w="5097"/>
      </w:tblGrid>
      <w:tr w:rsidR="00486DAC" w:rsidRPr="00486DAC" w:rsidTr="00A86BA2">
        <w:trPr>
          <w:trHeight w:val="371"/>
        </w:trPr>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ЕПП</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w:t>
            </w:r>
          </w:p>
        </w:tc>
        <w:tc>
          <w:tcPr>
            <w:tcW w:w="308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2750</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х 0,15 = 413 чел.</w:t>
            </w:r>
          </w:p>
        </w:tc>
        <w:tc>
          <w:tcPr>
            <w:tcW w:w="509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Уровень обеспеченности пляжами для населения сельского поселения рассчитывается с учетом числа единовременных посетителей пляжей:</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15"/>
        <w:gridCol w:w="3296"/>
        <w:gridCol w:w="5073"/>
      </w:tblGrid>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66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(ЕПП х ТП </w:t>
            </w:r>
            <w:r w:rsidRPr="00486DAC">
              <w:rPr>
                <w:rFonts w:ascii="Times New Roman" w:hAnsi="Times New Roman" w:cs="Times New Roman"/>
                <w:color w:val="000000" w:themeColor="text1"/>
                <w:sz w:val="28"/>
                <w:szCs w:val="28"/>
                <w:vertAlign w:val="subscript"/>
              </w:rPr>
              <w:t>пос.</w:t>
            </w:r>
            <w:r w:rsidRPr="00486DAC">
              <w:rPr>
                <w:rFonts w:ascii="Times New Roman" w:hAnsi="Times New Roman" w:cs="Times New Roman"/>
                <w:color w:val="000000" w:themeColor="text1"/>
                <w:sz w:val="28"/>
                <w:szCs w:val="28"/>
              </w:rPr>
              <w:t xml:space="preserve">) х 1000 </w:t>
            </w:r>
          </w:p>
        </w:tc>
        <w:tc>
          <w:tcPr>
            <w:tcW w:w="552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val="371"/>
        </w:trPr>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ОП</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w:t>
            </w:r>
          </w:p>
        </w:tc>
        <w:tc>
          <w:tcPr>
            <w:tcW w:w="266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______________________</w:t>
            </w:r>
          </w:p>
        </w:tc>
        <w:tc>
          <w:tcPr>
            <w:tcW w:w="552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где</w:t>
            </w:r>
          </w:p>
        </w:tc>
      </w:tr>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66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w:t>
            </w:r>
          </w:p>
        </w:tc>
        <w:tc>
          <w:tcPr>
            <w:tcW w:w="552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ОП - уровень обеспеченности пляжами, кв. м на 1 тыс. жителей;</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ЕПП – число единовременных посетителей пляжей, чел.;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79" w:name="_Hlk150935810"/>
      <w:r w:rsidRPr="00486DAC">
        <w:rPr>
          <w:rFonts w:ascii="Times New Roman" w:hAnsi="Times New Roman" w:cs="Times New Roman"/>
          <w:color w:val="000000" w:themeColor="text1"/>
          <w:sz w:val="28"/>
          <w:szCs w:val="28"/>
        </w:rPr>
        <w:t xml:space="preserve">ТП </w:t>
      </w:r>
      <w:r w:rsidRPr="00486DAC">
        <w:rPr>
          <w:rFonts w:ascii="Times New Roman" w:hAnsi="Times New Roman" w:cs="Times New Roman"/>
          <w:color w:val="000000" w:themeColor="text1"/>
          <w:sz w:val="28"/>
          <w:szCs w:val="28"/>
          <w:vertAlign w:val="subscript"/>
        </w:rPr>
        <w:t>пос.</w:t>
      </w:r>
      <w:r w:rsidRPr="00486DAC">
        <w:rPr>
          <w:rFonts w:ascii="Times New Roman" w:hAnsi="Times New Roman" w:cs="Times New Roman"/>
          <w:bCs/>
          <w:color w:val="000000" w:themeColor="text1"/>
          <w:sz w:val="28"/>
          <w:szCs w:val="28"/>
        </w:rPr>
        <w:t xml:space="preserve"> </w:t>
      </w:r>
      <w:bookmarkEnd w:id="79"/>
      <w:r w:rsidRPr="00486DAC">
        <w:rPr>
          <w:rFonts w:ascii="Times New Roman" w:hAnsi="Times New Roman" w:cs="Times New Roman"/>
          <w:bCs/>
          <w:color w:val="000000" w:themeColor="text1"/>
          <w:sz w:val="28"/>
          <w:szCs w:val="28"/>
        </w:rPr>
        <w:t>- размера территории пляжа на 1 посетителя, кв. 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 - общая численности населения сельского поселения, чел;</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Размера территории пляжа на 1 посетителя</w:t>
      </w:r>
      <w:r w:rsidRPr="00486DAC">
        <w:rPr>
          <w:rFonts w:ascii="Times New Roman" w:hAnsi="Times New Roman" w:cs="Times New Roman"/>
          <w:color w:val="000000" w:themeColor="text1"/>
          <w:sz w:val="28"/>
          <w:szCs w:val="28"/>
        </w:rPr>
        <w:t xml:space="preserve"> определен на основании положений РНГП Краснодарского края (п. 7.1.29 материалов по обоснованию), составляет - 8 </w:t>
      </w:r>
      <w:proofErr w:type="spellStart"/>
      <w:r w:rsidRPr="00486DAC">
        <w:rPr>
          <w:rFonts w:ascii="Times New Roman" w:hAnsi="Times New Roman" w:cs="Times New Roman"/>
          <w:color w:val="000000" w:themeColor="text1"/>
          <w:sz w:val="28"/>
          <w:szCs w:val="28"/>
        </w:rPr>
        <w:t>кв.м</w:t>
      </w:r>
      <w:proofErr w:type="spellEnd"/>
      <w:r w:rsidRPr="00486DAC">
        <w:rPr>
          <w:rFonts w:ascii="Times New Roman" w:hAnsi="Times New Roman" w:cs="Times New Roman"/>
          <w:color w:val="000000" w:themeColor="text1"/>
          <w:sz w:val="28"/>
          <w:szCs w:val="28"/>
        </w:rPr>
        <w:t xml:space="preserve">. </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36"/>
        <w:gridCol w:w="2596"/>
        <w:gridCol w:w="5752"/>
      </w:tblGrid>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09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(413 х 8) х 1000 </w:t>
            </w:r>
          </w:p>
        </w:tc>
        <w:tc>
          <w:tcPr>
            <w:tcW w:w="608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val="371"/>
        </w:trPr>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ОП</w:t>
            </w:r>
            <w:r w:rsidRPr="00486DAC">
              <w:rPr>
                <w:rFonts w:ascii="Times New Roman" w:hAnsi="Times New Roman" w:cs="Times New Roman"/>
                <w:color w:val="000000" w:themeColor="text1"/>
                <w:sz w:val="28"/>
                <w:szCs w:val="28"/>
                <w:lang w:val="en-US"/>
              </w:rPr>
              <w:t xml:space="preserve"> </w:t>
            </w:r>
            <w:r w:rsidRPr="00486DAC">
              <w:rPr>
                <w:rFonts w:ascii="Times New Roman" w:hAnsi="Times New Roman" w:cs="Times New Roman"/>
                <w:color w:val="000000" w:themeColor="text1"/>
                <w:sz w:val="28"/>
                <w:szCs w:val="28"/>
              </w:rPr>
              <w:t>=</w:t>
            </w:r>
          </w:p>
        </w:tc>
        <w:tc>
          <w:tcPr>
            <w:tcW w:w="209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_________________</w:t>
            </w:r>
          </w:p>
        </w:tc>
        <w:tc>
          <w:tcPr>
            <w:tcW w:w="608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1202</w:t>
            </w:r>
          </w:p>
        </w:tc>
      </w:tr>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09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2750</w:t>
            </w:r>
          </w:p>
        </w:tc>
        <w:tc>
          <w:tcPr>
            <w:tcW w:w="608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80" w:name="_Hlk150939822"/>
      <w:r w:rsidRPr="00486DAC">
        <w:rPr>
          <w:rFonts w:ascii="Times New Roman" w:hAnsi="Times New Roman" w:cs="Times New Roman"/>
          <w:color w:val="000000" w:themeColor="text1"/>
          <w:sz w:val="28"/>
          <w:szCs w:val="28"/>
        </w:rPr>
        <w:t xml:space="preserve">Расчетный показатель минимально допустимого уровня обеспеченности пляжами </w:t>
      </w:r>
      <w:bookmarkEnd w:id="80"/>
      <w:r w:rsidRPr="00486DAC">
        <w:rPr>
          <w:rFonts w:ascii="Times New Roman" w:hAnsi="Times New Roman" w:cs="Times New Roman"/>
          <w:color w:val="000000" w:themeColor="text1"/>
          <w:sz w:val="28"/>
          <w:szCs w:val="28"/>
        </w:rPr>
        <w:t>составляет 1202 м2 пляжа на 1 тыс. жителей.</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bookmarkStart w:id="81" w:name="_Hlk151735581"/>
      <w:r w:rsidRPr="00486DAC">
        <w:rPr>
          <w:rFonts w:ascii="Times New Roman" w:hAnsi="Times New Roman" w:cs="Times New Roman"/>
          <w:color w:val="000000" w:themeColor="text1"/>
          <w:sz w:val="28"/>
          <w:szCs w:val="28"/>
        </w:rPr>
        <w:t xml:space="preserve">2.3.5.8. Расчетные показатели максимально допустимого уровня территориальной доступности парков </w:t>
      </w:r>
      <w:r w:rsidRPr="00486DAC">
        <w:rPr>
          <w:rFonts w:ascii="Times New Roman" w:hAnsi="Times New Roman" w:cs="Times New Roman"/>
          <w:bCs/>
          <w:color w:val="000000" w:themeColor="text1"/>
          <w:sz w:val="28"/>
          <w:szCs w:val="28"/>
        </w:rPr>
        <w:t>соответствуют требованиям РНГП Краснодарского края, (п. 4.4.12</w:t>
      </w:r>
      <w:r w:rsidRPr="00486DAC">
        <w:rPr>
          <w:rFonts w:ascii="Times New Roman" w:hAnsi="Times New Roman" w:cs="Times New Roman"/>
          <w:color w:val="000000" w:themeColor="text1"/>
          <w:sz w:val="28"/>
          <w:szCs w:val="28"/>
        </w:rPr>
        <w:t xml:space="preserve"> материалов по обоснованию</w:t>
      </w:r>
      <w:r w:rsidRPr="00486DAC">
        <w:rPr>
          <w:rFonts w:ascii="Times New Roman" w:hAnsi="Times New Roman" w:cs="Times New Roman"/>
          <w:bCs/>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максимально допустимого уровня территориальной доступности бульваров (пешеходных аллей), скверов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максимально допустимого уровня территориальной доступности придомовых площадок не нормируются.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 xml:space="preserve">Расчетные показатели максимально допустимого уровня территориальной доступности пляжей </w:t>
      </w:r>
      <w:r w:rsidRPr="00486DAC">
        <w:rPr>
          <w:rFonts w:ascii="Times New Roman" w:hAnsi="Times New Roman" w:cs="Times New Roman"/>
          <w:bCs/>
          <w:color w:val="000000" w:themeColor="text1"/>
          <w:sz w:val="28"/>
          <w:szCs w:val="28"/>
        </w:rPr>
        <w:t>соответствуют требованиям РНГП Краснодарского края, (п. 4.4.30</w:t>
      </w:r>
      <w:r w:rsidRPr="00486DAC">
        <w:rPr>
          <w:rFonts w:ascii="Times New Roman" w:hAnsi="Times New Roman" w:cs="Times New Roman"/>
          <w:color w:val="000000" w:themeColor="text1"/>
          <w:sz w:val="28"/>
          <w:szCs w:val="28"/>
        </w:rPr>
        <w:t xml:space="preserve"> материалов по обоснованию</w:t>
      </w:r>
      <w:r w:rsidRPr="00486DAC">
        <w:rPr>
          <w:rFonts w:ascii="Times New Roman" w:hAnsi="Times New Roman" w:cs="Times New Roman"/>
          <w:bCs/>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2.3.5.9. При проектировании объектов благоустройства и озеленения общего пользования необходимо руководствоваться правилами благоустройства территории сельского поселения Кубанец Тимашевского района, утвержденными </w:t>
      </w:r>
      <w:r w:rsidRPr="00486DAC">
        <w:rPr>
          <w:rFonts w:ascii="Times New Roman" w:hAnsi="Times New Roman" w:cs="Times New Roman"/>
          <w:bCs/>
          <w:color w:val="000000" w:themeColor="text1"/>
          <w:sz w:val="28"/>
          <w:szCs w:val="28"/>
        </w:rPr>
        <w:t xml:space="preserve">решением Совета сельского поселения </w:t>
      </w:r>
      <w:r w:rsidRPr="00486DAC">
        <w:rPr>
          <w:rFonts w:ascii="Times New Roman" w:hAnsi="Times New Roman" w:cs="Times New Roman"/>
          <w:color w:val="000000" w:themeColor="text1"/>
          <w:sz w:val="28"/>
          <w:szCs w:val="28"/>
        </w:rPr>
        <w:t>Кубанец</w:t>
      </w:r>
      <w:r w:rsidRPr="00486DAC">
        <w:rPr>
          <w:rFonts w:ascii="Times New Roman" w:hAnsi="Times New Roman" w:cs="Times New Roman"/>
          <w:bCs/>
          <w:color w:val="000000" w:themeColor="text1"/>
          <w:sz w:val="28"/>
          <w:szCs w:val="28"/>
        </w:rPr>
        <w:t xml:space="preserve"> Тимашевского района от 22 июля 2022 года № 103.</w:t>
      </w:r>
    </w:p>
    <w:bookmarkEnd w:id="81"/>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 xml:space="preserve"> </w:t>
      </w:r>
      <w:bookmarkStart w:id="82" w:name="_Toc128998709"/>
      <w:r w:rsidRPr="00486DAC">
        <w:rPr>
          <w:rFonts w:ascii="Times New Roman" w:hAnsi="Times New Roman" w:cs="Times New Roman"/>
          <w:b/>
          <w:bCs/>
          <w:color w:val="000000" w:themeColor="text1"/>
          <w:sz w:val="28"/>
          <w:szCs w:val="28"/>
        </w:rPr>
        <w:t>2.3.6.  Обоснование расчетных показателей объектов в области электроснабжения</w:t>
      </w:r>
      <w:bookmarkEnd w:id="82"/>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2.3.6.1. Расчетный показатель минимального допустимого уровня обеспеченности объектами в области электроснабжения выражен в удельной расчетной коммунально-бытовой электрической нагрузке (кВт*час/чел). Показатель установлен в соответствии с таблицей «Л1» приложения «Л» СП 42.13330.2016, с учетом приказа региональной энергетической комиссии – департамента цен и тарифов Краснодарского края от 31 августа 2012 года № 2/2012-нп «Об утверждении нормативов потребления коммунальных услуг в Краснодарском крае».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2.3.6.2. Минимальные размеры земельных участков для установки опор воздушных линий электропередачи приняты в соответствии с РНГП Краснодарского края (п. 5.4.7.13 материалов по обоснованию). Расчетные показатели минимально допустимого уровня обеспеченности земельными участками других объектов в области электроснабжения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2.3.6.3. Расчетные показатели максимально допустимого уровня территориальной доступности объектов в области электроснабжения не нормируются.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83" w:name="_Toc128998710"/>
      <w:r w:rsidRPr="00486DAC">
        <w:rPr>
          <w:rFonts w:ascii="Times New Roman" w:hAnsi="Times New Roman" w:cs="Times New Roman"/>
          <w:b/>
          <w:bCs/>
          <w:color w:val="000000" w:themeColor="text1"/>
          <w:sz w:val="28"/>
          <w:szCs w:val="28"/>
        </w:rPr>
        <w:t>2.3.7.  Обоснование расчетных показателей объектов в области газоснабжения</w:t>
      </w:r>
      <w:bookmarkEnd w:id="83"/>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2.3.7.1. Расчетные показатели минимально допустимого уровня обеспеченности населения сельского поселения объектами газоснабжения (нормативы потребления газа) установлены согласно приказу региональной энергетической комиссии – департамента цен и тарифов Краснодарского края от 31 августа 2012 года № 2/2012-нп «Об утверждении нормативов потребления коммунальных услуг в Краснодарском крае». Согласно методике расчета, приведенной в главе 3 СП 42-101-2003 «Общие положения по проектированию и строительству газораспределительных систем из металлических и полиэтиленовых труб», удельный расход природного газа для различных коммунальных нужд пересчитан в виде куб. м на 1 человека в час.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 xml:space="preserve">Расход газа на отопление и горячее водоснабжение определяется на основании теплотехнического расчета с учетом теплоты сгорания газа. Для укрупненных расчетов допускается принимать теплотворную способность газа 8000 ккал/куб. м (1 Гкал тепловой энергии соответствует 125 куб. м газа без учета потерь в тепловых сетях и источниках тепловой энергии).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2.3.7.2. Расчетные показатели максимально допустимого уровня территориальной доступности и расчетные показатели минимально допустимого уровня обеспеченности земельными участками объектов в области газоснабжения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84" w:name="_Toc128998711"/>
      <w:r w:rsidRPr="00486DAC">
        <w:rPr>
          <w:rFonts w:ascii="Times New Roman" w:hAnsi="Times New Roman" w:cs="Times New Roman"/>
          <w:b/>
          <w:bCs/>
          <w:color w:val="000000" w:themeColor="text1"/>
          <w:sz w:val="28"/>
          <w:szCs w:val="28"/>
        </w:rPr>
        <w:t>2.3.8.  Обоснование расчетных показателей объектов в области теплоснабжения</w:t>
      </w:r>
      <w:bookmarkEnd w:id="84"/>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2.3.8.1. Расчетные показатели минимально допустимого уровня обеспеченности населения сельского поселения объектами теплоснабжения (удельные расходы тепловой энергии на отопление жилых зданий) установлены согласно приказу региональной энергетической комиссии – департамента цен и тарифов Краснодарского края от 31 августа 2012 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 2/2012-нп «Об утверждении нормативов потребления коммунальных услуг в Краснодарском крае (при отсутствии приборов учета)». Удельные расходы тепловой энергии на отопление административных и общественных зданий соответствует требованиям СП 50.13330.2012 «Тепловая защита зданий. Актуализированная редакция СНиП 23-02-2003», (таблицы 14).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Расчетные часовые расходы тепла на отопление жилых, административных и общественных зданий и сооружений рассчитываются согласно разделу 5 СП 50.13330.2012 «СНиП 23-02-2003 «Тепловая защита зданий» по укрупненным показателям расхода тепла, отнесенным к 1 кв. м общей площади зданий, и СП 131.13330.2020 «СНиП 23-01-99* «Строительная климатология». Для вновь создаваемых зданий, строений, сооружений удельная характеристика расхода тепловой энергии на отопление и вентиляцию должна постепенно уменьшаться: с 1 января 2023 года – на 40%, а с 1 января 2028 года – на 50% согласно п. 7 приказа Министерства строительства и жилищно-коммунального хозяйства Российской Федерации от 17.11.2017 № 1550/пр. «Об утверждении Требований энергетической эффективности зданий, строений, сооружений».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2.3.8.2. Расчетные показатели минимально допустимого уровня обеспеченности земельными участками, отводимыми для размещения котельных, установлены в соответствии с РНГП Краснодарского края, (таблица 63 </w:t>
      </w:r>
      <w:bookmarkStart w:id="85" w:name="_Hlk150979642"/>
      <w:r w:rsidRPr="00486DAC">
        <w:rPr>
          <w:rFonts w:ascii="Times New Roman" w:hAnsi="Times New Roman" w:cs="Times New Roman"/>
          <w:color w:val="000000" w:themeColor="text1"/>
          <w:sz w:val="28"/>
          <w:szCs w:val="28"/>
        </w:rPr>
        <w:t>основной части</w:t>
      </w:r>
      <w:bookmarkEnd w:id="85"/>
      <w:r w:rsidRPr="00486DAC">
        <w:rPr>
          <w:rFonts w:ascii="Times New Roman" w:hAnsi="Times New Roman" w:cs="Times New Roman"/>
          <w:color w:val="000000" w:themeColor="text1"/>
          <w:sz w:val="28"/>
          <w:szCs w:val="28"/>
        </w:rPr>
        <w:t>). Расчетные показатели минимально допустимого уровня обеспеченности земельными участками, отводимыми для размещения тепловых сетей,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2.3.8.3. Расчетные показатели максимально допустимого уровня территориальной доступности объектов теплоснабжения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86" w:name="_Toc128998712"/>
      <w:r w:rsidRPr="00486DAC">
        <w:rPr>
          <w:rFonts w:ascii="Times New Roman" w:hAnsi="Times New Roman" w:cs="Times New Roman"/>
          <w:b/>
          <w:bCs/>
          <w:color w:val="000000" w:themeColor="text1"/>
          <w:sz w:val="28"/>
          <w:szCs w:val="28"/>
        </w:rPr>
        <w:lastRenderedPageBreak/>
        <w:t>2.3.9.  Обоснование расчетных показателей объектов в области водоснабжения</w:t>
      </w:r>
      <w:bookmarkEnd w:id="86"/>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2.3.9.1. Расчетные показатели минимального допустимого уровня обеспеченности объектами местного значения в области водоснабжения населения выражены в удельном среднесуточном водопотреблении). Удельное среднесуточное водопотребление учитывает нагрузку жилых и общественных зданий, коммунально-бытовых объектов (за исключением промышленности). Удельное среднесуточное водопотребление установлено для потребителей с различной степенью благоустройства. Минимальный размер показателя составит 220–223 л/</w:t>
      </w:r>
      <w:proofErr w:type="spellStart"/>
      <w:r w:rsidRPr="00486DAC">
        <w:rPr>
          <w:rFonts w:ascii="Times New Roman" w:hAnsi="Times New Roman" w:cs="Times New Roman"/>
          <w:color w:val="000000" w:themeColor="text1"/>
          <w:sz w:val="28"/>
          <w:szCs w:val="28"/>
        </w:rPr>
        <w:t>сут</w:t>
      </w:r>
      <w:proofErr w:type="spellEnd"/>
      <w:r w:rsidRPr="00486DAC">
        <w:rPr>
          <w:rFonts w:ascii="Times New Roman" w:hAnsi="Times New Roman" w:cs="Times New Roman"/>
          <w:color w:val="000000" w:themeColor="text1"/>
          <w:sz w:val="28"/>
          <w:szCs w:val="28"/>
        </w:rPr>
        <w:t xml:space="preserve">. на человека.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Расчетные показатели </w:t>
      </w:r>
      <w:r w:rsidRPr="00486DAC">
        <w:rPr>
          <w:rFonts w:ascii="Times New Roman" w:hAnsi="Times New Roman" w:cs="Times New Roman"/>
          <w:bCs/>
          <w:color w:val="000000" w:themeColor="text1"/>
          <w:sz w:val="28"/>
          <w:szCs w:val="28"/>
        </w:rPr>
        <w:t xml:space="preserve">установлены в соответствии с </w:t>
      </w:r>
      <w:r w:rsidRPr="00486DAC">
        <w:rPr>
          <w:rFonts w:ascii="Times New Roman" w:hAnsi="Times New Roman" w:cs="Times New Roman"/>
          <w:color w:val="000000" w:themeColor="text1"/>
          <w:sz w:val="28"/>
          <w:szCs w:val="28"/>
        </w:rPr>
        <w:t xml:space="preserve">СП 30.13330.2016. «Внутренний водопровод и канализация зданий СНиП 2.04.01-85*"), (приложение А2), с учетом приказа региональной энергетической комиссии – департамента цен и тарифов Краснодарского края от 31 августа 2012 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2/2012-нп «Об утверждении нормативов потребления коммунальных услуг в Краснодарском крае».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2.3.9.2. </w:t>
      </w:r>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земельными участками, отводимыми для размещения </w:t>
      </w:r>
      <w:r w:rsidRPr="00486DAC">
        <w:rPr>
          <w:rFonts w:ascii="Times New Roman" w:hAnsi="Times New Roman" w:cs="Times New Roman"/>
          <w:bCs/>
          <w:color w:val="000000" w:themeColor="text1"/>
          <w:sz w:val="28"/>
          <w:szCs w:val="28"/>
        </w:rPr>
        <w:t xml:space="preserve">станций очистки воды, соответствуют требованиям </w:t>
      </w:r>
      <w:r w:rsidRPr="00486DAC">
        <w:rPr>
          <w:rFonts w:ascii="Times New Roman" w:hAnsi="Times New Roman" w:cs="Times New Roman"/>
          <w:color w:val="000000" w:themeColor="text1"/>
          <w:sz w:val="28"/>
          <w:szCs w:val="28"/>
        </w:rPr>
        <w:t>РНГП Краснодарского края (п. 5.4.1.42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2.3.9.3. Расчетные показатели максимально допустимого уровня территориальной доступности объектов водоснабжения не нормируются.</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7536AC" w:rsidP="00486DAC">
      <w:pPr>
        <w:spacing w:after="0" w:line="240" w:lineRule="auto"/>
        <w:jc w:val="both"/>
        <w:rPr>
          <w:rFonts w:ascii="Times New Roman" w:hAnsi="Times New Roman" w:cs="Times New Roman"/>
          <w:b/>
          <w:bCs/>
          <w:color w:val="000000" w:themeColor="text1"/>
          <w:sz w:val="28"/>
          <w:szCs w:val="28"/>
        </w:rPr>
      </w:pPr>
      <w:bookmarkStart w:id="87" w:name="_Toc128998713"/>
      <w:r>
        <w:rPr>
          <w:rFonts w:ascii="Times New Roman" w:hAnsi="Times New Roman" w:cs="Times New Roman"/>
          <w:b/>
          <w:bCs/>
          <w:color w:val="000000" w:themeColor="text1"/>
          <w:sz w:val="28"/>
          <w:szCs w:val="28"/>
        </w:rPr>
        <w:t xml:space="preserve">2.3.10. </w:t>
      </w:r>
      <w:r w:rsidR="00486DAC" w:rsidRPr="00486DAC">
        <w:rPr>
          <w:rFonts w:ascii="Times New Roman" w:hAnsi="Times New Roman" w:cs="Times New Roman"/>
          <w:b/>
          <w:bCs/>
          <w:color w:val="000000" w:themeColor="text1"/>
          <w:sz w:val="28"/>
          <w:szCs w:val="28"/>
        </w:rPr>
        <w:t>Обоснование расчетных показателей объектов в области водоотведения</w:t>
      </w:r>
      <w:bookmarkEnd w:id="87"/>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2.3.10.1. Расчетные показатели минимального допустимого уровня обеспеченности объектами местного значения в области водоотведения населения выражены в удельном среднесуточном водоотведении. Удельное среднесуточное водоотведение учитывает нагрузку жилых и общественных зданий, коммунально-бытовых объектов (за исключением промышленности). Удельное среднесуточное водоотведение установлено для потребителей с различной степенью благоустройства. Минимальный размер показателя составит 220–223 л/</w:t>
      </w:r>
      <w:proofErr w:type="spellStart"/>
      <w:r w:rsidRPr="00486DAC">
        <w:rPr>
          <w:rFonts w:ascii="Times New Roman" w:hAnsi="Times New Roman" w:cs="Times New Roman"/>
          <w:color w:val="000000" w:themeColor="text1"/>
          <w:sz w:val="28"/>
          <w:szCs w:val="28"/>
        </w:rPr>
        <w:t>сут</w:t>
      </w:r>
      <w:proofErr w:type="spellEnd"/>
      <w:r w:rsidRPr="00486DAC">
        <w:rPr>
          <w:rFonts w:ascii="Times New Roman" w:hAnsi="Times New Roman" w:cs="Times New Roman"/>
          <w:color w:val="000000" w:themeColor="text1"/>
          <w:sz w:val="28"/>
          <w:szCs w:val="28"/>
        </w:rPr>
        <w:t xml:space="preserve"> на человека.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Расчетные показатели </w:t>
      </w:r>
      <w:r w:rsidRPr="00486DAC">
        <w:rPr>
          <w:rFonts w:ascii="Times New Roman" w:hAnsi="Times New Roman" w:cs="Times New Roman"/>
          <w:bCs/>
          <w:color w:val="000000" w:themeColor="text1"/>
          <w:sz w:val="28"/>
          <w:szCs w:val="28"/>
        </w:rPr>
        <w:t xml:space="preserve">установлены в соответствии с </w:t>
      </w:r>
      <w:r w:rsidRPr="00486DAC">
        <w:rPr>
          <w:rFonts w:ascii="Times New Roman" w:hAnsi="Times New Roman" w:cs="Times New Roman"/>
          <w:color w:val="000000" w:themeColor="text1"/>
          <w:sz w:val="28"/>
          <w:szCs w:val="28"/>
        </w:rPr>
        <w:t xml:space="preserve">СП 30.13330.2016. «Внутренний водопровод и канализация зданий СНиП 2.04.01-85*"), (приложение А2), с учетом приказа региональной энергетической комиссии – департамента цен и тарифов Краснодарского края от 31 августа 2012 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2/2012-нп «Об утверждении нормативов потребления коммунальных услуг в Краснодарском крае».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2.3.10.2. </w:t>
      </w:r>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земельными участками, отводимыми для размещения </w:t>
      </w:r>
      <w:r w:rsidRPr="00486DAC">
        <w:rPr>
          <w:rFonts w:ascii="Times New Roman" w:hAnsi="Times New Roman" w:cs="Times New Roman"/>
          <w:bCs/>
          <w:color w:val="000000" w:themeColor="text1"/>
          <w:sz w:val="28"/>
          <w:szCs w:val="28"/>
        </w:rPr>
        <w:lastRenderedPageBreak/>
        <w:t xml:space="preserve">очистных сооружений, соответствуют требованиям </w:t>
      </w:r>
      <w:r w:rsidRPr="00486DAC">
        <w:rPr>
          <w:rFonts w:ascii="Times New Roman" w:hAnsi="Times New Roman" w:cs="Times New Roman"/>
          <w:color w:val="000000" w:themeColor="text1"/>
          <w:sz w:val="28"/>
          <w:szCs w:val="28"/>
        </w:rPr>
        <w:t>РНГП Краснодарского края (таблица 59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2.3.10.3. Расчетные показатели максимально допустимого уровня территориальной доступности объектов водоотведения не нормируются.</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88" w:name="_Toc128998714"/>
      <w:r w:rsidRPr="00486DAC">
        <w:rPr>
          <w:rFonts w:ascii="Times New Roman" w:hAnsi="Times New Roman" w:cs="Times New Roman"/>
          <w:b/>
          <w:bCs/>
          <w:color w:val="000000" w:themeColor="text1"/>
          <w:sz w:val="28"/>
          <w:szCs w:val="28"/>
        </w:rPr>
        <w:t>2.3.11.  Обоснование расчетных показателей объектов в области обеспеченности населения улично-дорожной сетью общего пользования в пределах населенного пункта</w:t>
      </w:r>
      <w:bookmarkEnd w:id="88"/>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2.3.11.1. Расчетный показатель плотности улично-дорожной сети «плотность автодорог местного значения с твердым покрытием в пределах многоквартирной жилой застройки в населенных пунктах» нормирует обеспеченность населения, проживающего в многоквартирной застройке. Плотность уличной сети в пределах индивидуальной жилой застройки обусловлена необходимостью иметь выход на красную линию для каждого участка ИЖС и не требует нормирования. Плотность уличной сети вне территорий жилой застройки (в промышленных, коммунальных зонах) обусловлена технологическими требованиями и грузопотоками, которые зависят от типологии производственных зон и не нормируется. Плотность уличной сети устанавливается для улиц местного значения и определяет протяженность улиц в однополосном исполнении в каждую сторону, необходимых для обеспечения выезда на магистральную сеть имеющегося автопарка в часы пиковых нагрузок. Плотность устанавливается как протяженность улиц в однополосном исполнении на 1000 жителей. Показатель минимальной обеспеченности автодорогами (улицами) местного значения в пределах многоквартирной жилой застройки определяется по формуле:</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85"/>
        <w:gridCol w:w="1756"/>
        <w:gridCol w:w="6515"/>
      </w:tblGrid>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lang w:val="en-US"/>
              </w:rPr>
              <w:t xml:space="preserve">1000 </w:t>
            </w:r>
            <w:r w:rsidRPr="00486DAC">
              <w:rPr>
                <w:rFonts w:ascii="Times New Roman" w:hAnsi="Times New Roman" w:cs="Times New Roman"/>
                <w:color w:val="000000" w:themeColor="text1"/>
                <w:sz w:val="28"/>
                <w:szCs w:val="28"/>
              </w:rPr>
              <w:t>: К</w:t>
            </w:r>
            <w:r w:rsidRPr="00486DAC">
              <w:rPr>
                <w:rFonts w:ascii="Times New Roman" w:hAnsi="Times New Roman" w:cs="Times New Roman"/>
                <w:color w:val="000000" w:themeColor="text1"/>
                <w:sz w:val="28"/>
                <w:szCs w:val="28"/>
                <w:vertAlign w:val="subscript"/>
              </w:rPr>
              <w:t>1</w:t>
            </w:r>
            <w:r w:rsidRPr="00486DAC">
              <w:rPr>
                <w:rFonts w:ascii="Times New Roman" w:hAnsi="Times New Roman" w:cs="Times New Roman"/>
                <w:color w:val="000000" w:themeColor="text1"/>
                <w:sz w:val="28"/>
                <w:szCs w:val="28"/>
              </w:rPr>
              <w:t xml:space="preserve"> </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val="371"/>
        </w:trPr>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lang w:val="en-US"/>
              </w:rPr>
              <w:t xml:space="preserve">       D </w:t>
            </w:r>
            <w:r w:rsidRPr="00486DAC">
              <w:rPr>
                <w:rFonts w:ascii="Times New Roman" w:hAnsi="Times New Roman" w:cs="Times New Roman"/>
                <w:color w:val="000000" w:themeColor="text1"/>
                <w:sz w:val="28"/>
                <w:szCs w:val="28"/>
              </w:rPr>
              <w:t>=</w:t>
            </w: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где</w:t>
            </w:r>
          </w:p>
        </w:tc>
      </w:tr>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0,1 х К</w:t>
            </w:r>
            <w:r w:rsidRPr="00486DAC">
              <w:rPr>
                <w:rFonts w:ascii="Times New Roman" w:hAnsi="Times New Roman" w:cs="Times New Roman"/>
                <w:color w:val="000000" w:themeColor="text1"/>
                <w:sz w:val="28"/>
                <w:szCs w:val="28"/>
                <w:vertAlign w:val="subscript"/>
              </w:rPr>
              <w:t>2</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D - </w:t>
      </w:r>
      <w:bookmarkStart w:id="89" w:name="_Hlk150778970"/>
      <w:r w:rsidRPr="00486DAC">
        <w:rPr>
          <w:rFonts w:ascii="Times New Roman" w:hAnsi="Times New Roman" w:cs="Times New Roman"/>
          <w:color w:val="000000" w:themeColor="text1"/>
          <w:sz w:val="28"/>
          <w:szCs w:val="28"/>
        </w:rPr>
        <w:t xml:space="preserve">плотность в пределах многоквартирной жилой застройки </w:t>
      </w:r>
      <w:bookmarkEnd w:id="89"/>
      <w:r w:rsidRPr="00486DAC">
        <w:rPr>
          <w:rFonts w:ascii="Times New Roman" w:hAnsi="Times New Roman" w:cs="Times New Roman"/>
          <w:color w:val="000000" w:themeColor="text1"/>
          <w:sz w:val="28"/>
          <w:szCs w:val="28"/>
        </w:rPr>
        <w:t xml:space="preserve">в км/1000 чел.;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w:t>
      </w:r>
      <w:r w:rsidRPr="00486DAC">
        <w:rPr>
          <w:rFonts w:ascii="Times New Roman" w:hAnsi="Times New Roman" w:cs="Times New Roman"/>
          <w:color w:val="000000" w:themeColor="text1"/>
          <w:sz w:val="28"/>
          <w:szCs w:val="28"/>
          <w:vertAlign w:val="subscript"/>
        </w:rPr>
        <w:t>1</w:t>
      </w:r>
      <w:r w:rsidRPr="00486DAC">
        <w:rPr>
          <w:rFonts w:ascii="Times New Roman" w:hAnsi="Times New Roman" w:cs="Times New Roman"/>
          <w:color w:val="000000" w:themeColor="text1"/>
          <w:sz w:val="28"/>
          <w:szCs w:val="28"/>
        </w:rPr>
        <w:t xml:space="preserve"> - шаг сети улиц дорог и кварталов в метрах, определяющий размеры кварталов. Определяется с учетом положений раздела 5.2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СП 396.1325800.2018. «Улицы и дороги населенных пунктов. Правила градостроительного проектирования».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 учетом планируемой и существующей планировочной структуры населенных пунктов сельского поселения среднее значение коэффициента К</w:t>
      </w:r>
      <w:r w:rsidRPr="00486DAC">
        <w:rPr>
          <w:rFonts w:ascii="Times New Roman" w:hAnsi="Times New Roman" w:cs="Times New Roman"/>
          <w:color w:val="000000" w:themeColor="text1"/>
          <w:sz w:val="28"/>
          <w:szCs w:val="28"/>
          <w:vertAlign w:val="subscript"/>
        </w:rPr>
        <w:t xml:space="preserve">1 </w:t>
      </w:r>
      <w:r w:rsidRPr="00486DAC">
        <w:rPr>
          <w:rFonts w:ascii="Times New Roman" w:hAnsi="Times New Roman" w:cs="Times New Roman"/>
          <w:color w:val="000000" w:themeColor="text1"/>
          <w:sz w:val="28"/>
          <w:szCs w:val="28"/>
        </w:rPr>
        <w:t xml:space="preserve">составляет 100м.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k2 - плотность населения брутто на территории многоквартирной застройки или отдельного планировочного района определена на основании положений РНГП Краснодарского края (таблица 44 основной части). Значение коэффициента К</w:t>
      </w:r>
      <w:proofErr w:type="gramStart"/>
      <w:r w:rsidRPr="00486DAC">
        <w:rPr>
          <w:rFonts w:ascii="Times New Roman" w:hAnsi="Times New Roman" w:cs="Times New Roman"/>
          <w:color w:val="000000" w:themeColor="text1"/>
          <w:sz w:val="28"/>
          <w:szCs w:val="28"/>
          <w:vertAlign w:val="subscript"/>
        </w:rPr>
        <w:t>2</w:t>
      </w:r>
      <w:proofErr w:type="gramEnd"/>
      <w:r w:rsidRPr="00486DAC">
        <w:rPr>
          <w:rFonts w:ascii="Times New Roman" w:hAnsi="Times New Roman" w:cs="Times New Roman"/>
          <w:color w:val="000000" w:themeColor="text1"/>
          <w:sz w:val="28"/>
          <w:szCs w:val="28"/>
          <w:vertAlign w:val="subscript"/>
        </w:rPr>
        <w:t xml:space="preserve"> </w:t>
      </w:r>
      <w:r w:rsidRPr="00486DAC">
        <w:rPr>
          <w:rFonts w:ascii="Times New Roman" w:hAnsi="Times New Roman" w:cs="Times New Roman"/>
          <w:color w:val="000000" w:themeColor="text1"/>
          <w:sz w:val="28"/>
          <w:szCs w:val="28"/>
        </w:rPr>
        <w:t>составляет 130 чел/га.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Плотность уличной сети в пределах многоквартирной жилой застройки составляет:</w:t>
      </w:r>
    </w:p>
    <w:tbl>
      <w:tblPr>
        <w:tblW w:w="0" w:type="auto"/>
        <w:tblInd w:w="-113"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385"/>
        <w:gridCol w:w="1756"/>
        <w:gridCol w:w="6515"/>
      </w:tblGrid>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lang w:val="en-US"/>
              </w:rPr>
              <w:t>1000</w:t>
            </w:r>
            <w:r w:rsidRPr="00486DAC">
              <w:rPr>
                <w:rFonts w:ascii="Times New Roman" w:hAnsi="Times New Roman" w:cs="Times New Roman"/>
                <w:color w:val="000000" w:themeColor="text1"/>
                <w:sz w:val="28"/>
                <w:szCs w:val="28"/>
              </w:rPr>
              <w:t xml:space="preserve"> : </w:t>
            </w:r>
            <w:r w:rsidRPr="00486DAC">
              <w:rPr>
                <w:rFonts w:ascii="Times New Roman" w:hAnsi="Times New Roman" w:cs="Times New Roman"/>
                <w:color w:val="000000" w:themeColor="text1"/>
                <w:sz w:val="28"/>
                <w:szCs w:val="28"/>
                <w:lang w:val="en-US"/>
              </w:rPr>
              <w:t>1</w:t>
            </w:r>
            <w:r w:rsidRPr="00486DAC">
              <w:rPr>
                <w:rFonts w:ascii="Times New Roman" w:hAnsi="Times New Roman" w:cs="Times New Roman"/>
                <w:color w:val="000000" w:themeColor="text1"/>
                <w:sz w:val="28"/>
                <w:szCs w:val="28"/>
              </w:rPr>
              <w:t>00</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lang w:val="en-US"/>
              </w:rPr>
              <w:t xml:space="preserve">       D </w:t>
            </w:r>
            <w:r w:rsidRPr="00486DAC">
              <w:rPr>
                <w:rFonts w:ascii="Times New Roman" w:hAnsi="Times New Roman" w:cs="Times New Roman"/>
                <w:color w:val="000000" w:themeColor="text1"/>
                <w:sz w:val="28"/>
                <w:szCs w:val="28"/>
              </w:rPr>
              <w:t>=</w:t>
            </w: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0,77 км/тыс. чел.</w:t>
            </w:r>
          </w:p>
        </w:tc>
      </w:tr>
      <w:tr w:rsidR="00486DAC" w:rsidRPr="00486DAC" w:rsidTr="00A86BA2">
        <w:tc>
          <w:tcPr>
            <w:tcW w:w="138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671"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0,1 х 130</w:t>
            </w:r>
          </w:p>
        </w:tc>
        <w:tc>
          <w:tcPr>
            <w:tcW w:w="651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параметры улично-дорожной сети: «расчетная скорость движения», «ширина полосы движения», «число полос движения», «ширина пешеходной части тротуара» принимаются в соответствии с РНГП Краснодарского края, (таблица 96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2.3.11.2. Расчетные показатели максимально допустимого уровня территориальной доступности и расчетные показатели минимально допустимого уровня обеспеченности земельными участками для </w:t>
      </w:r>
      <w:proofErr w:type="spellStart"/>
      <w:r w:rsidRPr="00486DAC">
        <w:rPr>
          <w:rFonts w:ascii="Times New Roman" w:hAnsi="Times New Roman" w:cs="Times New Roman"/>
          <w:color w:val="000000" w:themeColor="text1"/>
          <w:sz w:val="28"/>
          <w:szCs w:val="28"/>
        </w:rPr>
        <w:t>улично</w:t>
      </w:r>
      <w:proofErr w:type="spellEnd"/>
      <w:r w:rsidRPr="00486DAC">
        <w:rPr>
          <w:rFonts w:ascii="Times New Roman" w:hAnsi="Times New Roman" w:cs="Times New Roman"/>
          <w:color w:val="000000" w:themeColor="text1"/>
          <w:sz w:val="28"/>
          <w:szCs w:val="28"/>
        </w:rPr>
        <w:t xml:space="preserve">–дорожной сети не нормируются.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90" w:name="_Toc128998715"/>
      <w:r w:rsidRPr="00486DAC">
        <w:rPr>
          <w:rFonts w:ascii="Times New Roman" w:hAnsi="Times New Roman" w:cs="Times New Roman"/>
          <w:b/>
          <w:bCs/>
          <w:color w:val="000000" w:themeColor="text1"/>
          <w:sz w:val="28"/>
          <w:szCs w:val="28"/>
        </w:rPr>
        <w:t>2.3.12.  Обоснование расчетных показателей объектов в области создания и обеспечения функционирования парковок</w:t>
      </w:r>
      <w:bookmarkEnd w:id="90"/>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91" w:name="_Hlk128948781"/>
      <w:r w:rsidRPr="00486DAC">
        <w:rPr>
          <w:rFonts w:ascii="Times New Roman" w:hAnsi="Times New Roman" w:cs="Times New Roman"/>
          <w:color w:val="000000" w:themeColor="text1"/>
          <w:sz w:val="28"/>
          <w:szCs w:val="28"/>
        </w:rPr>
        <w:t xml:space="preserve">2.3.12.1. </w:t>
      </w:r>
      <w:bookmarkEnd w:id="91"/>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объектами </w:t>
      </w:r>
      <w:r w:rsidRPr="00486DAC">
        <w:rPr>
          <w:rFonts w:ascii="Times New Roman" w:hAnsi="Times New Roman" w:cs="Times New Roman"/>
          <w:bCs/>
          <w:color w:val="000000" w:themeColor="text1"/>
          <w:sz w:val="28"/>
          <w:szCs w:val="28"/>
        </w:rPr>
        <w:t xml:space="preserve">временного хранения автомобильного </w:t>
      </w:r>
      <w:bookmarkStart w:id="92" w:name="_Hlk130375254"/>
      <w:r w:rsidRPr="00486DAC">
        <w:rPr>
          <w:rFonts w:ascii="Times New Roman" w:hAnsi="Times New Roman" w:cs="Times New Roman"/>
          <w:bCs/>
          <w:color w:val="000000" w:themeColor="text1"/>
          <w:sz w:val="28"/>
          <w:szCs w:val="28"/>
        </w:rPr>
        <w:t xml:space="preserve">транспорта у объектов социальной инфраструктуры и предприятий </w:t>
      </w:r>
      <w:bookmarkEnd w:id="92"/>
      <w:r w:rsidRPr="00486DAC">
        <w:rPr>
          <w:rFonts w:ascii="Times New Roman" w:hAnsi="Times New Roman" w:cs="Times New Roman"/>
          <w:bCs/>
          <w:color w:val="000000" w:themeColor="text1"/>
          <w:sz w:val="28"/>
          <w:szCs w:val="28"/>
        </w:rPr>
        <w:t>(парковок),</w:t>
      </w:r>
      <w:r w:rsidRPr="00486DAC">
        <w:rPr>
          <w:rFonts w:ascii="Times New Roman" w:hAnsi="Times New Roman" w:cs="Times New Roman"/>
          <w:b/>
          <w:color w:val="000000" w:themeColor="text1"/>
          <w:sz w:val="28"/>
          <w:szCs w:val="28"/>
        </w:rPr>
        <w:t xml:space="preserve"> </w:t>
      </w:r>
      <w:r w:rsidRPr="00486DAC">
        <w:rPr>
          <w:rFonts w:ascii="Times New Roman" w:hAnsi="Times New Roman" w:cs="Times New Roman"/>
          <w:color w:val="000000" w:themeColor="text1"/>
          <w:sz w:val="28"/>
          <w:szCs w:val="28"/>
        </w:rPr>
        <w:t xml:space="preserve">установлены в соответствии с требованиями РНГП Краснодарского края, (таблица 108 основной части).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На парковках следует выделять места для временного хранения личных автотранспортных средств, принадлежащих инвалидам, в соответствии с требованиями пункта 5.2.1 СП59.13330.2016 «Доступность зданий и сооружений для маломобильных групп населения. Актуализированная редакция СНиП 35-01-2001».</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2.3.12.2. Расчетные показатели минимально допустимого уровня обеспеченности земельными участками, отводимыми для размещения объектов </w:t>
      </w:r>
      <w:r w:rsidRPr="00486DAC">
        <w:rPr>
          <w:rFonts w:ascii="Times New Roman" w:hAnsi="Times New Roman" w:cs="Times New Roman"/>
          <w:bCs/>
          <w:color w:val="000000" w:themeColor="text1"/>
          <w:sz w:val="28"/>
          <w:szCs w:val="28"/>
        </w:rPr>
        <w:t>временного хранения автомобильного транспорта (парковок),</w:t>
      </w:r>
      <w:r w:rsidRPr="00486DAC">
        <w:rPr>
          <w:rFonts w:ascii="Times New Roman" w:hAnsi="Times New Roman" w:cs="Times New Roman"/>
          <w:color w:val="000000" w:themeColor="text1"/>
          <w:sz w:val="28"/>
          <w:szCs w:val="28"/>
        </w:rPr>
        <w:t xml:space="preserve"> установлены в соответствии с требованиями с требованиями РНГП Краснодарского края, (пункт 5.5.157).</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2.3.12.3. Расчетные показатели максимально допустимого уровня территориальной доступности объектов временного хранения автомобильного транспорта (расстояния пешеходных подходов от парковок) установлены в соответствии с требованиями СП 42.13330.2016, (п. 11.36) и требованиями РНГП Краснодарского края, (п. 5.5.159 материалов по обоснованию).</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93" w:name="_Hlk128859365"/>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94" w:name="_Toc128998716"/>
      <w:r w:rsidRPr="00486DAC">
        <w:rPr>
          <w:rFonts w:ascii="Times New Roman" w:hAnsi="Times New Roman" w:cs="Times New Roman"/>
          <w:b/>
          <w:bCs/>
          <w:color w:val="000000" w:themeColor="text1"/>
          <w:sz w:val="28"/>
          <w:szCs w:val="28"/>
        </w:rPr>
        <w:t>2.3.13. Обоснование расчетных показателей объектов в области содержания мест захоронения и организации ритуальных услуг</w:t>
      </w:r>
      <w:bookmarkEnd w:id="94"/>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2.3.13.1. Расчетные показатели минимально допустимого уровня обеспеченности населения сельского поселения объектами в области содержания мест захоронения и минимально допустимого уровня обеспеченности земельными участками для данных объектов установлены в соответствии с требованиями РНГП Краснодарского края </w:t>
      </w:r>
      <w:bookmarkStart w:id="95" w:name="_Hlk128855630"/>
      <w:r w:rsidRPr="00486DAC">
        <w:rPr>
          <w:rFonts w:ascii="Times New Roman" w:hAnsi="Times New Roman" w:cs="Times New Roman"/>
          <w:color w:val="000000" w:themeColor="text1"/>
          <w:sz w:val="28"/>
          <w:szCs w:val="28"/>
        </w:rPr>
        <w:t xml:space="preserve">(таблица 4 </w:t>
      </w:r>
      <w:bookmarkStart w:id="96" w:name="_Hlk150976148"/>
      <w:r w:rsidRPr="00486DAC">
        <w:rPr>
          <w:rFonts w:ascii="Times New Roman" w:hAnsi="Times New Roman" w:cs="Times New Roman"/>
          <w:color w:val="000000" w:themeColor="text1"/>
          <w:sz w:val="28"/>
          <w:szCs w:val="28"/>
        </w:rPr>
        <w:t>основной части</w:t>
      </w:r>
      <w:bookmarkEnd w:id="96"/>
      <w:r w:rsidRPr="00486DAC">
        <w:rPr>
          <w:rFonts w:ascii="Times New Roman" w:hAnsi="Times New Roman" w:cs="Times New Roman"/>
          <w:color w:val="000000" w:themeColor="text1"/>
          <w:sz w:val="28"/>
          <w:szCs w:val="28"/>
        </w:rPr>
        <w:t>, п. 8.2.5 материалов по обоснованию).</w:t>
      </w:r>
    </w:p>
    <w:bookmarkEnd w:id="95"/>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2.3.13.2. Расчетные показатели максимально допустимого уровня территориальной доступности объектов в области содержания мест захоронения не нормируются.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97" w:name="_Toc128998717"/>
      <w:r w:rsidRPr="00486DAC">
        <w:rPr>
          <w:rFonts w:ascii="Times New Roman" w:hAnsi="Times New Roman" w:cs="Times New Roman"/>
          <w:b/>
          <w:bCs/>
          <w:color w:val="000000" w:themeColor="text1"/>
          <w:sz w:val="28"/>
          <w:szCs w:val="28"/>
        </w:rPr>
        <w:t>2.4. Обоснование расчетных показателей, устанавливаемых для объектов местного значения сельского поселения Кубанец, не являющихся обязательными для органов местного самоуправления сельского поселения при реализации генерального плана</w:t>
      </w:r>
      <w:bookmarkEnd w:id="97"/>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2.4.1. Обоснование расчетных показателей объектов в области обеспеченности объектами почтовой связи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2.4.1.1. Расчетные показатели минимально допустимого уровня обеспеченности населения сельского поселения отделениями почтовой связи приняты в соответствии с требованиями пункта 3 Нормативов размещения отделений почтовой связи и иных объектов почтовой связи акционерного общества «Почта России», утвержденных приказом Министерства цифрового развития, связи и массовых коммуникаций Российской Федерации от 26 октября 2020 года №538.</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2.4.1.2. Расчетные показатели минимально допустимого уровня обеспеченности населения сельского </w:t>
      </w:r>
      <w:proofErr w:type="spellStart"/>
      <w:r w:rsidRPr="00486DAC">
        <w:rPr>
          <w:rFonts w:ascii="Times New Roman" w:hAnsi="Times New Roman" w:cs="Times New Roman"/>
          <w:color w:val="000000" w:themeColor="text1"/>
          <w:sz w:val="28"/>
          <w:szCs w:val="28"/>
        </w:rPr>
        <w:t>поселени</w:t>
      </w:r>
      <w:proofErr w:type="spellEnd"/>
      <w:r w:rsidRPr="00486DAC">
        <w:rPr>
          <w:rFonts w:ascii="Times New Roman" w:hAnsi="Times New Roman" w:cs="Times New Roman"/>
          <w:color w:val="000000" w:themeColor="text1"/>
          <w:sz w:val="28"/>
          <w:szCs w:val="28"/>
        </w:rPr>
        <w:t xml:space="preserve"> земельными участками для сельских отделений связи соответствуют требованиям таблицы «Д1» приложения «Д» СП 42.13330.2016.</w:t>
      </w:r>
    </w:p>
    <w:p w:rsidR="00486DAC" w:rsidRPr="007536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2.4.1.3. Расчетные показатели максимально допустимого уровня территориальной доступности объектов в области услуг связи принимаются в соответствии с РНГП Краснодарского края (пункт 4.3.69 материалов по обоснованию).</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bookmarkStart w:id="98" w:name="_Hlk151108683"/>
      <w:r w:rsidRPr="00486DAC">
        <w:rPr>
          <w:rFonts w:ascii="Times New Roman" w:hAnsi="Times New Roman" w:cs="Times New Roman"/>
          <w:bCs/>
          <w:color w:val="000000" w:themeColor="text1"/>
          <w:sz w:val="28"/>
          <w:szCs w:val="28"/>
        </w:rPr>
        <w:t>2.4.2. Обоснование расчетных показателей объектов в области обеспеченности объектами общественного питания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99" w:name="_Hlk128948908"/>
      <w:r w:rsidRPr="00486DAC">
        <w:rPr>
          <w:rFonts w:ascii="Times New Roman" w:hAnsi="Times New Roman" w:cs="Times New Roman"/>
          <w:color w:val="000000" w:themeColor="text1"/>
          <w:sz w:val="28"/>
          <w:szCs w:val="28"/>
        </w:rPr>
        <w:t xml:space="preserve">2.4.2.1. </w:t>
      </w:r>
      <w:bookmarkEnd w:id="99"/>
      <w:r w:rsidRPr="00486DAC">
        <w:rPr>
          <w:rFonts w:ascii="Times New Roman" w:hAnsi="Times New Roman" w:cs="Times New Roman"/>
          <w:color w:val="000000" w:themeColor="text1"/>
          <w:sz w:val="28"/>
          <w:szCs w:val="28"/>
        </w:rPr>
        <w:t>Расчетные показатели минимально допустимого уровня обеспеченности населения сельского поселения объектами общественного питания принимаются в соответствии с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2.4.2.2. Расчетные показатели минимально допустимого уровня обеспеченности земельными участками для объектов общественного питания принимаются в соответствии </w:t>
      </w:r>
      <w:bookmarkStart w:id="100" w:name="_Hlk151108429"/>
      <w:r w:rsidRPr="00486DAC">
        <w:rPr>
          <w:rFonts w:ascii="Times New Roman" w:hAnsi="Times New Roman" w:cs="Times New Roman"/>
          <w:color w:val="000000" w:themeColor="text1"/>
          <w:sz w:val="28"/>
          <w:szCs w:val="28"/>
        </w:rPr>
        <w:t>с РНГП Краснодарского края (таблица 4 основной части).</w:t>
      </w:r>
      <w:bookmarkEnd w:id="100"/>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2.4.2.3. Расчетные показатели максимально допустимого уровня территориальной доступности объектов общественного питания для населения сельского поселения принимаются в соответствии с РНГП Краснодарского края (пункт 4.3.69 материалов по обоснованию).</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2.4.3. Обоснование расчетных показателей объектов в области обеспеченности объектами торговли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01" w:name="_Hlk128948925"/>
      <w:r w:rsidRPr="00486DAC">
        <w:rPr>
          <w:rFonts w:ascii="Times New Roman" w:hAnsi="Times New Roman" w:cs="Times New Roman"/>
          <w:color w:val="000000" w:themeColor="text1"/>
          <w:sz w:val="28"/>
          <w:szCs w:val="28"/>
        </w:rPr>
        <w:t xml:space="preserve">2.4.3.1. </w:t>
      </w:r>
      <w:bookmarkEnd w:id="101"/>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населения сельского поселения объектами торговли </w:t>
      </w:r>
      <w:r w:rsidRPr="00486DAC">
        <w:rPr>
          <w:rFonts w:ascii="Times New Roman" w:hAnsi="Times New Roman" w:cs="Times New Roman"/>
          <w:color w:val="000000" w:themeColor="text1"/>
          <w:sz w:val="28"/>
          <w:szCs w:val="28"/>
        </w:rPr>
        <w:lastRenderedPageBreak/>
        <w:t>принимаются в соответствии с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2.4.3.2. Расчетные показатели минимально допустимого уровня обеспеченности земельными участками для объектов торговли принимаются в соответствии с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2.4.3.1. Расчетные показатели максимально допустимого уровня территориальной доступности объектов торговли для населения сельского поселения принимаются в соответствии с РНГП Краснодарского края (пункт 4.3.69 материалов по обоснованию).</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2.4.4. Обоснование расчетных показателей объектов в области обеспеченности объектами бытового обслуживания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2.4.4.1. Расчетные показатели минимально допустимого уровня обеспеченности населения сельского поселения объектами бытового обслуживания принимаются в соответствии с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2.4.4.2. Расчетные показатели минимально допустимого уровня обеспеченности земельными участками для объектов бытового обслуживания принимаются в соответствии с РНГП Краснодарского края (таблица 4 основной части).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2.4.4.3. Расчетные показатели максимально допустимого уровня территориальной доступности объектов бытового обслуживания для населения сельского поселения принимаются в соответствии с РНГП Краснодарского края (пункт 4.3.69 материалов по обоснованию).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vanish/>
          <w:color w:val="000000" w:themeColor="text1"/>
          <w:sz w:val="28"/>
          <w:szCs w:val="28"/>
        </w:rPr>
      </w:pPr>
      <w:bookmarkStart w:id="102" w:name="_Toc527019635"/>
      <w:bookmarkStart w:id="103" w:name="_Toc128998718"/>
      <w:bookmarkStart w:id="104" w:name="_Toc501496628"/>
      <w:bookmarkStart w:id="105" w:name="_Hlk130383473"/>
      <w:bookmarkEnd w:id="93"/>
      <w:bookmarkEnd w:id="98"/>
      <w:r w:rsidRPr="00486DAC">
        <w:rPr>
          <w:rFonts w:ascii="Times New Roman" w:hAnsi="Times New Roman" w:cs="Times New Roman"/>
          <w:b/>
          <w:bCs/>
          <w:color w:val="000000" w:themeColor="text1"/>
          <w:sz w:val="28"/>
          <w:szCs w:val="28"/>
        </w:rPr>
        <w:t xml:space="preserve">Часть </w:t>
      </w:r>
      <w:r w:rsidRPr="00486DAC">
        <w:rPr>
          <w:rFonts w:ascii="Times New Roman" w:hAnsi="Times New Roman" w:cs="Times New Roman"/>
          <w:b/>
          <w:bCs/>
          <w:color w:val="000000" w:themeColor="text1"/>
          <w:sz w:val="28"/>
          <w:szCs w:val="28"/>
          <w:lang w:val="en-US"/>
        </w:rPr>
        <w:t>III</w:t>
      </w:r>
      <w:r w:rsidRPr="00486DAC">
        <w:rPr>
          <w:rFonts w:ascii="Times New Roman" w:hAnsi="Times New Roman" w:cs="Times New Roman"/>
          <w:b/>
          <w:bCs/>
          <w:color w:val="000000" w:themeColor="text1"/>
          <w:sz w:val="28"/>
          <w:szCs w:val="28"/>
        </w:rPr>
        <w:t>.</w:t>
      </w:r>
      <w:bookmarkEnd w:id="102"/>
      <w:bookmarkEnd w:id="103"/>
    </w:p>
    <w:p w:rsidR="00486DAC" w:rsidRPr="00486DAC" w:rsidRDefault="00486DAC" w:rsidP="00486DAC">
      <w:pPr>
        <w:spacing w:after="0" w:line="240" w:lineRule="auto"/>
        <w:jc w:val="both"/>
        <w:rPr>
          <w:rFonts w:ascii="Times New Roman" w:hAnsi="Times New Roman" w:cs="Times New Roman"/>
          <w:b/>
          <w:bCs/>
          <w:vanish/>
          <w:color w:val="000000" w:themeColor="text1"/>
          <w:sz w:val="28"/>
          <w:szCs w:val="28"/>
        </w:rPr>
      </w:pPr>
      <w:r w:rsidRPr="00486DAC">
        <w:rPr>
          <w:rFonts w:ascii="Times New Roman" w:hAnsi="Times New Roman" w:cs="Times New Roman"/>
          <w:b/>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 xml:space="preserve"> </w:t>
      </w:r>
      <w:bookmarkStart w:id="106" w:name="_Toc527019636"/>
      <w:bookmarkStart w:id="107" w:name="_Toc128998719"/>
      <w:r w:rsidRPr="00486DAC">
        <w:rPr>
          <w:rFonts w:ascii="Times New Roman" w:hAnsi="Times New Roman" w:cs="Times New Roman"/>
          <w:b/>
          <w:bCs/>
          <w:color w:val="000000" w:themeColor="text1"/>
          <w:sz w:val="28"/>
          <w:szCs w:val="28"/>
        </w:rPr>
        <w:t>Правила и область применения расчетных показателей</w:t>
      </w:r>
      <w:bookmarkStart w:id="108" w:name="_Toc501496629"/>
      <w:bookmarkEnd w:id="104"/>
      <w:r w:rsidRPr="00486DAC">
        <w:rPr>
          <w:rFonts w:ascii="Times New Roman" w:hAnsi="Times New Roman" w:cs="Times New Roman"/>
          <w:b/>
          <w:bCs/>
          <w:color w:val="000000" w:themeColor="text1"/>
          <w:sz w:val="28"/>
          <w:szCs w:val="28"/>
        </w:rPr>
        <w:t xml:space="preserve">, </w:t>
      </w:r>
      <w:bookmarkStart w:id="109" w:name="_Toc501496632"/>
      <w:bookmarkStart w:id="110" w:name="_Toc527019637"/>
      <w:bookmarkEnd w:id="106"/>
      <w:bookmarkEnd w:id="108"/>
      <w:r w:rsidRPr="00486DAC">
        <w:rPr>
          <w:rFonts w:ascii="Times New Roman" w:hAnsi="Times New Roman" w:cs="Times New Roman"/>
          <w:b/>
          <w:bCs/>
          <w:color w:val="000000" w:themeColor="text1"/>
          <w:sz w:val="28"/>
          <w:szCs w:val="28"/>
        </w:rPr>
        <w:t>устанавливаемых в основной части местных нормативов градостроительного проектирования сельского поселения Кубанец Тимашевского района Краснодарского края</w:t>
      </w:r>
      <w:bookmarkEnd w:id="107"/>
      <w:r w:rsidRPr="00486DAC">
        <w:rPr>
          <w:rFonts w:ascii="Times New Roman" w:hAnsi="Times New Roman" w:cs="Times New Roman"/>
          <w:b/>
          <w:bCs/>
          <w:color w:val="000000" w:themeColor="text1"/>
          <w:sz w:val="28"/>
          <w:szCs w:val="28"/>
        </w:rPr>
        <w:t xml:space="preserve"> </w:t>
      </w:r>
    </w:p>
    <w:bookmarkEnd w:id="109"/>
    <w:bookmarkEnd w:id="110"/>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11" w:name="_Toc128998720"/>
      <w:r w:rsidRPr="00486DAC">
        <w:rPr>
          <w:rFonts w:ascii="Times New Roman" w:hAnsi="Times New Roman" w:cs="Times New Roman"/>
          <w:b/>
          <w:bCs/>
          <w:color w:val="000000" w:themeColor="text1"/>
          <w:sz w:val="28"/>
          <w:szCs w:val="28"/>
        </w:rPr>
        <w:t>3.1.   Области применения расчетных показателей объектов местного значения</w:t>
      </w:r>
      <w:bookmarkEnd w:id="111"/>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3.1.1. Расчетные показатели минимально допустимого уровня обеспеченности объектами местного значения сельского поселения населения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 содержащиеся в местных нормативах градостроительного проектирования сельского поселения Кубанец Тимашевского района Краснодарского края, подлежат применению при подготовке:</w:t>
      </w:r>
    </w:p>
    <w:bookmarkEnd w:id="0"/>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-проекта генерального плана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-проекта правил землепользования и застройки сельского поселения, в части регламентирования предельных параметров земельных участков объектов местного значения;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-документации по планировке территории для размещения объектов местного значения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3.1.2. Расчетные показатели соответственно подлежат применению при подготовке: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проекта внесения изменений в генеральный план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-проекта внесения изменений в правила землепользования и застройки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проектов внесения изменений в документацию по планировке территории.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12" w:name="_Toc501496634"/>
      <w:bookmarkStart w:id="113" w:name="_Toc527019639"/>
      <w:bookmarkStart w:id="114" w:name="_Toc128998721"/>
      <w:r w:rsidRPr="00486DAC">
        <w:rPr>
          <w:rFonts w:ascii="Times New Roman" w:hAnsi="Times New Roman" w:cs="Times New Roman"/>
          <w:b/>
          <w:bCs/>
          <w:color w:val="000000" w:themeColor="text1"/>
          <w:sz w:val="28"/>
          <w:szCs w:val="28"/>
        </w:rPr>
        <w:t>3.2. Правила применения расчетных показателей объектов местного значения различными субъектами градостроительной деятельности</w:t>
      </w:r>
      <w:bookmarkEnd w:id="112"/>
      <w:bookmarkEnd w:id="113"/>
      <w:bookmarkEnd w:id="114"/>
    </w:p>
    <w:p w:rsidR="00486DAC" w:rsidRPr="00486DAC" w:rsidRDefault="00486DAC" w:rsidP="00486DAC">
      <w:pPr>
        <w:spacing w:after="0" w:line="240" w:lineRule="auto"/>
        <w:jc w:val="both"/>
        <w:rPr>
          <w:rFonts w:ascii="Times New Roman" w:hAnsi="Times New Roman" w:cs="Times New Roman"/>
          <w:b/>
          <w:bCs/>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3.2.1. При отмене и (или) изменении действующих нормативных документов, требования которых были учтены при подготовке местных нормативов градостроительного проектирования сельского поселения Кубанец Тимашевского района Краснодарского края, следует руководствоваться нормами, вводимыми взамен отмененных.</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3.2.2. Расчетные показатели применяются органами местного самоуправления муниципального района: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-при подготовке генерального плана, правил землепользования и застройки, документации по планировке территории, а также при внесении изменений в выше названные виды градостроительной документации;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3.2.3. Расчетные показатели применяются органами местного самоуправления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-при рассмотрении и согласовании генерального плана, правил землепользования и застройки, документации по планировке территории, внесения изменений в выше названные виды градостроительной документации;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3.2.4. Расчетные показатели применяются органами исполнительной власти Краснодарского края, уполномоченными на осуществление контроля исполнения законодательства в области градостроительной деятельности органами местного самоуправления: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 при осуществлении контроля исполнения законодательства в области градостроительной деятельности органами местного самоуправления.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3.2.5. Расчетные показатели применяются при подготовке проектов планировки территории другими субъектами градостроительной деятельности: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-лицами, с которыми заключены договоры о комплексном освоении территории, в том числе в целях строительства жилья экономического класса, договоры о комплексном развитии территории по инициативе органа местного самоуправления;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-правообладателями земельных участков и (или) объектов недвижимого имущества, принявших решение о комплексном развитии территории по собственной инициативе;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-правообладателями существующих линейных объектов, подлежащих реконструкции, в случае подготовки документации по планировки территории в целях их реконструкции;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-субъектами естественных монополий, организациями коммунального комплекса в случае подготовки документации по планировке территории для размещения объектов местного значения.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3.2.6. Расчетные показатели применяются разработчиками проектов генерального плана, правил землепользования и застройки и документации по планировке территории, а также проектов внесения изменений в выше названную градостроительную документацию при их разработке.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3.2.7.  Расчетные показатели являются обязательными: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органов государственной власти при осуществлении ими полномочий в области градостроительной деятельности;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для органов местного самоуправления муниципального района при осуществлении ими полномочий в области градостроительной деятельности;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для органов местного самоуправления сельского поселения при осуществлении ими полномочий по решению вопросов местного значения на территории сельского поселения (за исключение случаев, указанных в пункте 1.1.11);</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субъектов градостроительной деятельности, указанных в пункте 3.2.5 настоящих Нормативов, при подготовке документации по планировке территории, решение о подготовке которой принято ими самостоятельно;</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-для разработчиков проектов генерального плана, правил землепользования и застройки и документации по планировке территории, а также проектов внесения изменений в выше названную градостроительную документацию.</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15" w:name="_Toc501496637"/>
      <w:bookmarkStart w:id="116" w:name="_Toc527019642"/>
      <w:bookmarkStart w:id="117" w:name="_Toc128998722"/>
      <w:r w:rsidRPr="00486DAC">
        <w:rPr>
          <w:rFonts w:ascii="Times New Roman" w:hAnsi="Times New Roman" w:cs="Times New Roman"/>
          <w:b/>
          <w:bCs/>
          <w:color w:val="000000" w:themeColor="text1"/>
          <w:sz w:val="28"/>
          <w:szCs w:val="28"/>
        </w:rPr>
        <w:t xml:space="preserve">3.3. Правила применения расчетных показателей при подготовке </w:t>
      </w:r>
      <w:bookmarkEnd w:id="115"/>
      <w:bookmarkEnd w:id="116"/>
      <w:r w:rsidRPr="00486DAC">
        <w:rPr>
          <w:rFonts w:ascii="Times New Roman" w:hAnsi="Times New Roman" w:cs="Times New Roman"/>
          <w:b/>
          <w:bCs/>
          <w:color w:val="000000" w:themeColor="text1"/>
          <w:sz w:val="28"/>
          <w:szCs w:val="28"/>
        </w:rPr>
        <w:t>генерального плана сельского поселения</w:t>
      </w:r>
      <w:bookmarkEnd w:id="117"/>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18" w:name="_Toc122206714"/>
      <w:r w:rsidRPr="00486DAC">
        <w:rPr>
          <w:rFonts w:ascii="Times New Roman" w:hAnsi="Times New Roman" w:cs="Times New Roman"/>
          <w:color w:val="000000" w:themeColor="text1"/>
          <w:sz w:val="28"/>
          <w:szCs w:val="28"/>
        </w:rPr>
        <w:t>3.3.1. Генеральный план сельского поселения должен содержать и отображать существующие и планируемые для размещения объекты местного значения сельского поселения</w:t>
      </w:r>
      <w:bookmarkEnd w:id="118"/>
      <w:r w:rsidRPr="00486DAC">
        <w:rPr>
          <w:rFonts w:ascii="Times New Roman" w:hAnsi="Times New Roman" w:cs="Times New Roman"/>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3.3.2. Расчетные показатели минимально допустимого уровня обеспеченности объектами местного значении сельского поселения населения сельского поселения и расчетные показатели максимально допустимого уровня территориальной доступности таких объектов для населения сельского поселения, применяемые при подготовке генерального плана сельского поселения, приведены в таблице 3.3.1</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19" w:name="_Toc128998723"/>
      <w:r w:rsidRPr="00486DAC">
        <w:rPr>
          <w:rFonts w:ascii="Times New Roman" w:hAnsi="Times New Roman" w:cs="Times New Roman"/>
          <w:b/>
          <w:bCs/>
          <w:color w:val="000000" w:themeColor="text1"/>
          <w:sz w:val="28"/>
          <w:szCs w:val="28"/>
        </w:rPr>
        <w:t>Таблица 3.3.1 - Расчетные показатели, применяемые при подготовке генеральных планов</w:t>
      </w:r>
      <w:bookmarkEnd w:id="119"/>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863"/>
        <w:gridCol w:w="4889"/>
      </w:tblGrid>
      <w:tr w:rsidR="00486DAC" w:rsidRPr="00486DAC" w:rsidTr="00A86BA2">
        <w:trPr>
          <w:tblHeader/>
        </w:trPr>
        <w:tc>
          <w:tcPr>
            <w:tcW w:w="4863"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lastRenderedPageBreak/>
              <w:t>Наименование расчетных показателей</w:t>
            </w:r>
          </w:p>
        </w:tc>
        <w:tc>
          <w:tcPr>
            <w:tcW w:w="4889"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Наименование объектов местного значения, для которых устанавливаются расчетные показатели</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863"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минимально допустимого уровня обеспеченности населения сельского поселения объектами местного значения сельского поселения, необходимыми для осуществления полномочий органов местного самоуправления сельского поселения по решению вопросов местного значения на территории сельского поселения</w:t>
            </w: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культуры</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физической культуры и спорта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формирования и содержания архивных фондов сельского поселения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озеленения и благоустройства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электроснабжения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газоснабжения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теплоснабжения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водоснабжения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водоотведения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w:t>
            </w:r>
            <w:proofErr w:type="spellStart"/>
            <w:r w:rsidRPr="00486DAC">
              <w:rPr>
                <w:rFonts w:ascii="Times New Roman" w:hAnsi="Times New Roman" w:cs="Times New Roman"/>
                <w:color w:val="000000" w:themeColor="text1"/>
                <w:sz w:val="28"/>
                <w:szCs w:val="28"/>
              </w:rPr>
              <w:t>улично</w:t>
            </w:r>
            <w:proofErr w:type="spellEnd"/>
            <w:r w:rsidRPr="00486DAC">
              <w:rPr>
                <w:rFonts w:ascii="Times New Roman" w:hAnsi="Times New Roman" w:cs="Times New Roman"/>
                <w:color w:val="000000" w:themeColor="text1"/>
                <w:sz w:val="28"/>
                <w:szCs w:val="28"/>
              </w:rPr>
              <w:t xml:space="preserve"> - дорожной сети общего пользования </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Объекты в области создания и обеспечения функционирования парковок</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содержания мест захоронения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почтовой связи*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общественного питания*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бытового обслуживания*</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863"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максимально допустимого уровня территориальной доступности для населения сельского поселения объектов местного значения сельского поселения, необходимых для осуществления полномочий органов местного самоуправления сельского поселения по решению вопросов местного значения на территории сельского поселения</w:t>
            </w: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культуры</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физической культуры и спорта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формирования и содержания архивных фондов сельского поселения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озеленения и благоустройства (парки, пляжи)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 области создания и обеспечения функционирования парковок</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почтовой связи*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общественного питания*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бытового обслуживания*</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9752" w:type="dxa"/>
            <w:gridSpan w:val="2"/>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i/>
                <w:iCs/>
                <w:color w:val="000000" w:themeColor="text1"/>
                <w:sz w:val="28"/>
                <w:szCs w:val="28"/>
              </w:rPr>
              <w:t xml:space="preserve">*Объекты местного значения сельского поселения, расчетные показатели </w:t>
            </w:r>
            <w:r w:rsidRPr="00486DAC">
              <w:rPr>
                <w:rFonts w:ascii="Times New Roman" w:hAnsi="Times New Roman" w:cs="Times New Roman"/>
                <w:i/>
                <w:iCs/>
                <w:color w:val="000000" w:themeColor="text1"/>
                <w:sz w:val="28"/>
                <w:szCs w:val="28"/>
              </w:rPr>
              <w:lastRenderedPageBreak/>
              <w:t xml:space="preserve">которых не являются обязательными для органов местного самоуправления сельского поселения при реализации генерального плана. </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20" w:name="_Toc128998724"/>
      <w:r w:rsidRPr="00486DAC">
        <w:rPr>
          <w:rFonts w:ascii="Times New Roman" w:hAnsi="Times New Roman" w:cs="Times New Roman"/>
          <w:b/>
          <w:bCs/>
          <w:color w:val="000000" w:themeColor="text1"/>
          <w:sz w:val="28"/>
          <w:szCs w:val="28"/>
        </w:rPr>
        <w:t>3.4. Правила применения расчетных показателей при подготовке правил землепользования и застройки поселений</w:t>
      </w:r>
      <w:bookmarkEnd w:id="120"/>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3.4.1. При установлении предельных параметров разрешенного использования земельных участков в составе градостроительных регламентов правил землепользования и застройки необходимо применение расчетных показателей минимально допустимого уровня обеспеченности населения сельского поселения земельными участками для   объектов местного значения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3.4.2. Расчетные показатели минимально допустимого уровня обеспеченности населения сельского поселения земельными участками для объектов местного значения сельского поселения, применяемые при подготовке правил землепользования и застройки сельского поселения, приведены в таблице 3.4.1.</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21" w:name="_Toc128998725"/>
      <w:r w:rsidRPr="00486DAC">
        <w:rPr>
          <w:rFonts w:ascii="Times New Roman" w:hAnsi="Times New Roman" w:cs="Times New Roman"/>
          <w:b/>
          <w:bCs/>
          <w:color w:val="000000" w:themeColor="text1"/>
          <w:sz w:val="28"/>
          <w:szCs w:val="28"/>
        </w:rPr>
        <w:t>Таблица 3.4.1 - Расчетные показатели, применяемые при подготовке правил землепользования и застройки поселений</w:t>
      </w:r>
      <w:bookmarkEnd w:id="121"/>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863"/>
        <w:gridCol w:w="4889"/>
      </w:tblGrid>
      <w:tr w:rsidR="00486DAC" w:rsidRPr="00486DAC" w:rsidTr="00A86BA2">
        <w:trPr>
          <w:tblHeader/>
        </w:trPr>
        <w:tc>
          <w:tcPr>
            <w:tcW w:w="4863"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Наименование расчетных показателей</w:t>
            </w:r>
          </w:p>
        </w:tc>
        <w:tc>
          <w:tcPr>
            <w:tcW w:w="4889"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Наименование объектов местного значения, для которых устанавливаются расчетные показатели</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863"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Расчетные показатели минимально допустимого уровня обеспеченности населения сельского поселения объектами местного значения сельского поселения, необходимыми для осуществления полномочий органов местного самоуправления сельского поселения по решению вопросов местного значения на территории сельского поселения (размеры земельных участков)</w:t>
            </w: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культуры</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физической культуры и спорта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формирования и содержания архивных фондов сельского поселения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озеленения и благоустройства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 области создания и обеспечения функционирования парковок</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содержания мест захоронения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общественного питания*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бытового обслуживания*</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9752" w:type="dxa"/>
            <w:gridSpan w:val="2"/>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i/>
                <w:iCs/>
                <w:color w:val="000000" w:themeColor="text1"/>
                <w:sz w:val="28"/>
                <w:szCs w:val="28"/>
              </w:rPr>
              <w:t>*Объекты местного значения сельского поселения, расчетные показатели которых не являются обязательными для органов местного самоуправления сельского поселения при реализации генерального плана.</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22" w:name="_Toc501496641"/>
      <w:bookmarkStart w:id="123" w:name="_Toc527019646"/>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24" w:name="_Toc128998726"/>
      <w:r w:rsidRPr="00486DAC">
        <w:rPr>
          <w:rFonts w:ascii="Times New Roman" w:hAnsi="Times New Roman" w:cs="Times New Roman"/>
          <w:b/>
          <w:bCs/>
          <w:color w:val="000000" w:themeColor="text1"/>
          <w:sz w:val="28"/>
          <w:szCs w:val="28"/>
        </w:rPr>
        <w:t>3.5. Правила применения расчетных показателей при подготовке документация по планировке территории</w:t>
      </w:r>
      <w:bookmarkEnd w:id="122"/>
      <w:bookmarkEnd w:id="123"/>
      <w:bookmarkEnd w:id="124"/>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25" w:name="_Toc501496642"/>
      <w:bookmarkStart w:id="126" w:name="_Toc502098608"/>
      <w:bookmarkStart w:id="127" w:name="_Toc527019647"/>
      <w:bookmarkStart w:id="128" w:name="_Toc4600776"/>
      <w:r w:rsidRPr="00486DAC">
        <w:rPr>
          <w:rFonts w:ascii="Times New Roman" w:hAnsi="Times New Roman" w:cs="Times New Roman"/>
          <w:color w:val="000000" w:themeColor="text1"/>
          <w:sz w:val="28"/>
          <w:szCs w:val="28"/>
        </w:rPr>
        <w:t>3.5.1. При разработке документации по планировке территории для размещения объектов местного значения 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Документация по планировке территории </w:t>
      </w:r>
      <w:bookmarkStart w:id="129" w:name="_Hlk128430924"/>
      <w:r w:rsidRPr="00486DAC">
        <w:rPr>
          <w:rFonts w:ascii="Times New Roman" w:hAnsi="Times New Roman" w:cs="Times New Roman"/>
          <w:color w:val="000000" w:themeColor="text1"/>
          <w:sz w:val="28"/>
          <w:szCs w:val="28"/>
        </w:rPr>
        <w:t xml:space="preserve">для размещения объектов местного значения сельского поселения </w:t>
      </w:r>
      <w:bookmarkEnd w:id="129"/>
      <w:r w:rsidRPr="00486DAC">
        <w:rPr>
          <w:rFonts w:ascii="Times New Roman" w:hAnsi="Times New Roman" w:cs="Times New Roman"/>
          <w:color w:val="000000" w:themeColor="text1"/>
          <w:sz w:val="28"/>
          <w:szCs w:val="28"/>
        </w:rPr>
        <w:t>должна содержать и отображать существующие и планируемые для размещения объекты местного значения сельского поселения</w:t>
      </w:r>
    </w:p>
    <w:bookmarkEnd w:id="125"/>
    <w:bookmarkEnd w:id="126"/>
    <w:bookmarkEnd w:id="127"/>
    <w:bookmarkEnd w:id="128"/>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3.5.2. Расчетные показатели, применяемые при подготовке документации по планировке территорий, приведены в таблице 3.5.1.</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30" w:name="_Toc128998727"/>
      <w:r w:rsidRPr="00486DAC">
        <w:rPr>
          <w:rFonts w:ascii="Times New Roman" w:hAnsi="Times New Roman" w:cs="Times New Roman"/>
          <w:b/>
          <w:bCs/>
          <w:color w:val="000000" w:themeColor="text1"/>
          <w:sz w:val="28"/>
          <w:szCs w:val="28"/>
        </w:rPr>
        <w:t>Таблица 3.5.1 - Расчетные показатели, применяемые при подготовке документации по планировке территории</w:t>
      </w:r>
      <w:bookmarkEnd w:id="130"/>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1E0" w:firstRow="1" w:lastRow="1" w:firstColumn="1" w:lastColumn="1" w:noHBand="0" w:noVBand="0"/>
      </w:tblPr>
      <w:tblGrid>
        <w:gridCol w:w="4863"/>
        <w:gridCol w:w="4889"/>
      </w:tblGrid>
      <w:tr w:rsidR="00486DAC" w:rsidRPr="00486DAC" w:rsidTr="00A86BA2">
        <w:trPr>
          <w:tblHeader/>
        </w:trPr>
        <w:tc>
          <w:tcPr>
            <w:tcW w:w="4863"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Наименование расчетных показателей</w:t>
            </w:r>
          </w:p>
        </w:tc>
        <w:tc>
          <w:tcPr>
            <w:tcW w:w="4889" w:type="dxa"/>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Наименование объектов местного значения, для которых устанавливаются расчетные показатели</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863"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Расчетные показатели минимально допустимого уровня обеспеченности населения сельского поселения объектами местного значения сельского поселения, необходимыми для осуществления полномочий органов местного самоуправления сельского поселения по решению вопросов местного значения на территории сельского поселения </w:t>
            </w: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культуры</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физической культуры и спорта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торговли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формирования и содержания архивных фондов сельского поселения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озеленения и благоустройства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электроснабжения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газоснабжения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теплоснабжения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водоснабжения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водоотведения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w:t>
            </w:r>
            <w:proofErr w:type="spellStart"/>
            <w:r w:rsidRPr="00486DAC">
              <w:rPr>
                <w:rFonts w:ascii="Times New Roman" w:hAnsi="Times New Roman" w:cs="Times New Roman"/>
                <w:color w:val="000000" w:themeColor="text1"/>
                <w:sz w:val="28"/>
                <w:szCs w:val="28"/>
              </w:rPr>
              <w:t>улично</w:t>
            </w:r>
            <w:proofErr w:type="spellEnd"/>
            <w:r w:rsidRPr="00486DAC">
              <w:rPr>
                <w:rFonts w:ascii="Times New Roman" w:hAnsi="Times New Roman" w:cs="Times New Roman"/>
                <w:color w:val="000000" w:themeColor="text1"/>
                <w:sz w:val="28"/>
                <w:szCs w:val="28"/>
              </w:rPr>
              <w:t xml:space="preserve"> - дорожной сети общего пользования </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 области создания и обеспечения функционирования парковок</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содержания мест захоронения</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863"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Расчетные показатели максимально допустимого уровня территориальной доступности для населения сельского поселения объектов местного значения сельского поселения, необходимых для осуществления полномочий органов местного самоуправления сельского поселения по решению вопросов местного значения на территории сельского поселения</w:t>
            </w: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культуры</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физической культуры и спорта</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формирования и содержания архивных фондов сельского поселения</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озеленения и благоустройства (парки, пляжи)</w:t>
            </w:r>
          </w:p>
        </w:tc>
      </w:tr>
      <w:tr w:rsidR="00486DAC" w:rsidRPr="00486DAC" w:rsidTr="00A86BA2">
        <w:tc>
          <w:tcPr>
            <w:tcW w:w="4863"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в области создания и обеспечения функционирования парковок</w:t>
            </w:r>
          </w:p>
        </w:tc>
      </w:tr>
      <w:tr w:rsidR="00486DAC" w:rsidRPr="00486DAC" w:rsidTr="00A86BA2">
        <w:trPr>
          <w:trHeight w:hRule="exact" w:val="28"/>
        </w:trPr>
        <w:tc>
          <w:tcPr>
            <w:tcW w:w="4863"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488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bl>
    <w:p w:rsidR="00486DAC" w:rsidRPr="00486DAC" w:rsidRDefault="00486DAC" w:rsidP="00486DAC">
      <w:pPr>
        <w:spacing w:after="0" w:line="240" w:lineRule="auto"/>
        <w:jc w:val="both"/>
        <w:rPr>
          <w:rFonts w:ascii="Times New Roman" w:hAnsi="Times New Roman" w:cs="Times New Roman"/>
          <w:b/>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bookmarkStart w:id="131" w:name=""/>
      <w:bookmarkStart w:id="132" w:name=""/>
      <w:bookmarkStart w:id="133" w:name="_Toc529747550"/>
      <w:bookmarkStart w:id="134" w:name="_Toc128998728"/>
      <w:bookmarkStart w:id="135" w:name="_Hlk128905490"/>
      <w:bookmarkEnd w:id="131"/>
      <w:bookmarkEnd w:id="132"/>
      <w:r w:rsidRPr="00486DAC">
        <w:rPr>
          <w:rFonts w:ascii="Times New Roman" w:hAnsi="Times New Roman" w:cs="Times New Roman"/>
          <w:b/>
          <w:bCs/>
          <w:i/>
          <w:iCs/>
          <w:color w:val="000000" w:themeColor="text1"/>
          <w:sz w:val="28"/>
          <w:szCs w:val="28"/>
        </w:rPr>
        <w:t>Приложение «А»</w:t>
      </w:r>
      <w:bookmarkEnd w:id="133"/>
      <w:bookmarkEnd w:id="134"/>
    </w:p>
    <w:p w:rsidR="00486DAC" w:rsidRPr="00486DAC" w:rsidRDefault="00486DAC" w:rsidP="00486DAC">
      <w:pPr>
        <w:spacing w:after="0" w:line="240" w:lineRule="auto"/>
        <w:jc w:val="both"/>
        <w:rPr>
          <w:rFonts w:ascii="Times New Roman" w:hAnsi="Times New Roman" w:cs="Times New Roman"/>
          <w:b/>
          <w:i/>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36" w:name="_Toc128998729"/>
      <w:r w:rsidRPr="00486DAC">
        <w:rPr>
          <w:rFonts w:ascii="Times New Roman" w:hAnsi="Times New Roman" w:cs="Times New Roman"/>
          <w:b/>
          <w:bCs/>
          <w:color w:val="000000" w:themeColor="text1"/>
          <w:sz w:val="28"/>
          <w:szCs w:val="28"/>
        </w:rPr>
        <w:t>Перечень областей нормирования и видов объектов местного значения, подлежащих нормированию, на территории сельского поселения Кубанец Тимашевского района Краснодарского края</w:t>
      </w:r>
      <w:bookmarkEnd w:id="136"/>
    </w:p>
    <w:bookmarkEnd w:id="135"/>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37" w:name="_Toc125279066"/>
      <w:r w:rsidRPr="00486DAC">
        <w:rPr>
          <w:rFonts w:ascii="Times New Roman" w:hAnsi="Times New Roman" w:cs="Times New Roman"/>
          <w:b/>
          <w:bCs/>
          <w:color w:val="000000" w:themeColor="text1"/>
          <w:sz w:val="28"/>
          <w:szCs w:val="28"/>
        </w:rPr>
        <w:t>Таблица А.1   - Перечень областей и видов объектов местного значения сельского поселения</w:t>
      </w:r>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2"/>
        <w:gridCol w:w="2147"/>
        <w:gridCol w:w="2326"/>
        <w:gridCol w:w="1003"/>
        <w:gridCol w:w="1276"/>
        <w:gridCol w:w="2528"/>
      </w:tblGrid>
      <w:tr w:rsidR="00486DAC" w:rsidRPr="00486DAC" w:rsidTr="00A86BA2">
        <w:trPr>
          <w:trHeight w:val="227"/>
          <w:tblHeader/>
        </w:trPr>
        <w:tc>
          <w:tcPr>
            <w:tcW w:w="472" w:type="dxa"/>
            <w:vMerge w:val="restart"/>
            <w:tcBorders>
              <w:top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r w:rsidRPr="00486DAC">
              <w:rPr>
                <w:rFonts w:ascii="Times New Roman" w:hAnsi="Times New Roman" w:cs="Times New Roman"/>
                <w:b/>
                <w:bCs/>
                <w:color w:val="000000" w:themeColor="text1"/>
                <w:sz w:val="28"/>
                <w:szCs w:val="28"/>
              </w:rPr>
              <w:t>.</w:t>
            </w:r>
          </w:p>
        </w:tc>
        <w:tc>
          <w:tcPr>
            <w:tcW w:w="2147" w:type="dxa"/>
            <w:vMerge w:val="restart"/>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Области нормирования</w:t>
            </w:r>
          </w:p>
        </w:tc>
        <w:tc>
          <w:tcPr>
            <w:tcW w:w="2326" w:type="dxa"/>
            <w:vMerge w:val="restart"/>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Объекты нормирования</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(объекты местного значения)</w:t>
            </w:r>
          </w:p>
        </w:tc>
        <w:tc>
          <w:tcPr>
            <w:tcW w:w="4807" w:type="dxa"/>
            <w:gridSpan w:val="3"/>
            <w:tcBorders>
              <w:top w:val="double" w:sz="4" w:space="0" w:color="auto"/>
              <w:left w:val="double" w:sz="4" w:space="0" w:color="auto"/>
              <w:bottom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Основание</w:t>
            </w:r>
          </w:p>
        </w:tc>
      </w:tr>
      <w:tr w:rsidR="00486DAC" w:rsidRPr="00486DAC" w:rsidTr="00A86BA2">
        <w:tc>
          <w:tcPr>
            <w:tcW w:w="472" w:type="dxa"/>
            <w:vMerge/>
            <w:tcBorders>
              <w:top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147" w:type="dxa"/>
            <w:vMerge/>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326" w:type="dxa"/>
            <w:vMerge/>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1003" w:type="dxa"/>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Закон №131-ФЗ</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Закон от 21.07.2008г. N 1540-КЗ</w:t>
            </w:r>
          </w:p>
        </w:tc>
        <w:tc>
          <w:tcPr>
            <w:tcW w:w="2528" w:type="dxa"/>
            <w:tcBorders>
              <w:top w:val="double" w:sz="4" w:space="0" w:color="auto"/>
              <w:left w:val="double" w:sz="4" w:space="0" w:color="auto"/>
              <w:bottom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Статья 8 устава Дербентского сельского поселения Тимашевского района</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Культура:</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val="53"/>
        </w:trPr>
        <w:tc>
          <w:tcPr>
            <w:tcW w:w="472"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-организации библиотечного </w:t>
            </w:r>
            <w:r w:rsidRPr="00486DAC">
              <w:rPr>
                <w:rFonts w:ascii="Times New Roman" w:hAnsi="Times New Roman" w:cs="Times New Roman"/>
                <w:color w:val="000000" w:themeColor="text1"/>
                <w:sz w:val="28"/>
                <w:szCs w:val="28"/>
              </w:rPr>
              <w:lastRenderedPageBreak/>
              <w:t>обслуживания объектами муниципального уровня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Общедоступная библиотека с </w:t>
            </w:r>
            <w:r w:rsidRPr="00486DAC">
              <w:rPr>
                <w:rFonts w:ascii="Times New Roman" w:hAnsi="Times New Roman" w:cs="Times New Roman"/>
                <w:color w:val="000000" w:themeColor="text1"/>
                <w:sz w:val="28"/>
                <w:szCs w:val="28"/>
              </w:rPr>
              <w:lastRenderedPageBreak/>
              <w:t>детским отделением.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Точка доступа к полнотекстовым информационным ресурсам.</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Филиал общедоступной библиотеки с детским отделением.</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Часть 3 </w:t>
            </w:r>
            <w:r w:rsidRPr="00486DAC">
              <w:rPr>
                <w:rFonts w:ascii="Times New Roman" w:hAnsi="Times New Roman" w:cs="Times New Roman"/>
                <w:color w:val="000000" w:themeColor="text1"/>
                <w:sz w:val="28"/>
                <w:szCs w:val="28"/>
              </w:rPr>
              <w:lastRenderedPageBreak/>
              <w:t>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10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-организация и поддержка учреждений культуры и искусства, организация услуг в сфере культуры </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Дом культуры.</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Филиал сельского дома культуры.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11 </w:t>
            </w:r>
          </w:p>
        </w:tc>
      </w:tr>
      <w:tr w:rsidR="00486DAC" w:rsidRPr="00486DAC" w:rsidTr="00A86BA2">
        <w:tc>
          <w:tcPr>
            <w:tcW w:w="472"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-создание условий для развития местного традиционного народного художественного творчества</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Дом культуры.</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color w:val="000000" w:themeColor="text1"/>
                <w:sz w:val="28"/>
                <w:szCs w:val="28"/>
              </w:rPr>
              <w:t>Филиал сельского дома культуры.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13 </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Физическая культура и массовый спорт</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Плоскостные спортсооружения.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Спортивные залы, 2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Другие объекты, 1 </w:t>
            </w:r>
            <w:proofErr w:type="spellStart"/>
            <w:r w:rsidRPr="00486DAC">
              <w:rPr>
                <w:rFonts w:ascii="Times New Roman" w:hAnsi="Times New Roman" w:cs="Times New Roman"/>
                <w:color w:val="000000" w:themeColor="text1"/>
                <w:sz w:val="28"/>
                <w:szCs w:val="28"/>
              </w:rPr>
              <w:t>эт</w:t>
            </w:r>
            <w:proofErr w:type="spellEnd"/>
            <w:r w:rsidRPr="00486DAC">
              <w:rPr>
                <w:rFonts w:ascii="Times New Roman" w:hAnsi="Times New Roman" w:cs="Times New Roman"/>
                <w:color w:val="000000" w:themeColor="text1"/>
                <w:sz w:val="28"/>
                <w:szCs w:val="28"/>
              </w:rPr>
              <w:t>.</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 xml:space="preserve">Объекты рекреационной инфраструктуры, приспособленные для занятий физической культурой и спортом, в том числе </w:t>
            </w:r>
            <w:r w:rsidRPr="00486DAC">
              <w:rPr>
                <w:rFonts w:ascii="Times New Roman" w:hAnsi="Times New Roman" w:cs="Times New Roman"/>
                <w:color w:val="000000" w:themeColor="text1"/>
                <w:sz w:val="28"/>
                <w:szCs w:val="28"/>
              </w:rPr>
              <w:lastRenderedPageBreak/>
              <w:t>универсальные спортивные игровые площадки, дистанции, велодорожки, споты (плаза начального уровня), площадки с тренажерами, сезонные катки.</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lastRenderedPageBreak/>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Часть 5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 xml:space="preserve">Пункт 14 </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Обеспечение населения объектами торговли</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Муниципальный рынок.</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Муниципальная ярмарка.</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Пункт б, г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9 </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4</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Формирование и содержание архивных фондов сельского поселения</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Муниципальный архив.</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27 части 1 статьи 15</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16</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5</w:t>
            </w:r>
          </w:p>
        </w:tc>
        <w:tc>
          <w:tcPr>
            <w:tcW w:w="2147"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Создание условий для массового отдыха, благоустройство территорий</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Озелененные территории общего пользования: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-парки;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-бульвары (пешеходные аллеи)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-скверы.</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color w:val="000000" w:themeColor="text1"/>
                <w:sz w:val="28"/>
                <w:szCs w:val="28"/>
              </w:rPr>
              <w:t>Пункт б части 15 статьи 23.1</w:t>
            </w:r>
          </w:p>
        </w:tc>
        <w:tc>
          <w:tcPr>
            <w:tcW w:w="2528" w:type="dxa"/>
            <w:vMerge w:val="restart"/>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15</w:t>
            </w:r>
          </w:p>
        </w:tc>
      </w:tr>
      <w:tr w:rsidR="00486DAC" w:rsidRPr="00486DAC" w:rsidTr="00A86BA2">
        <w:tc>
          <w:tcPr>
            <w:tcW w:w="472"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Иные объекты благоустройства:</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площадки для игр детей дошкольного и младшего школьного возраста;</w:t>
            </w:r>
            <w:r w:rsidRPr="00486DAC">
              <w:rPr>
                <w:rFonts w:ascii="Times New Roman" w:hAnsi="Times New Roman" w:cs="Times New Roman"/>
                <w:bCs/>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площадки для отдыха взрослого населения;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lastRenderedPageBreak/>
              <w:t>пляжи.</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б части 15 статьи 23.1</w:t>
            </w:r>
          </w:p>
        </w:tc>
        <w:tc>
          <w:tcPr>
            <w:tcW w:w="2528" w:type="dxa"/>
            <w:vMerge/>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6</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Электроснабжение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Объекты в области электроснабжения населения.</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1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4</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7</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Газоснабжение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Газорегуляторные пункты.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Газопроводы высокого давления.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Газопроводы среднего давления.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Газопроводы низкого давления.</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1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4</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8</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Теплоснабжение</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Котельные.</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Тепловые сети.</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1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4</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9</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Водоснабжение</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Водозаборы.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Станции очистки воды.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Насосные станции.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Водопроводные сети.</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1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4</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10</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Водоотведение</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очистные сооружения.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 насосные станции.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Канализационные сети.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1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4</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11</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Обеспечение населения </w:t>
            </w:r>
            <w:proofErr w:type="spellStart"/>
            <w:r w:rsidRPr="00486DAC">
              <w:rPr>
                <w:rFonts w:ascii="Times New Roman" w:hAnsi="Times New Roman" w:cs="Times New Roman"/>
                <w:color w:val="000000" w:themeColor="text1"/>
                <w:sz w:val="28"/>
                <w:szCs w:val="28"/>
              </w:rPr>
              <w:t>улично</w:t>
            </w:r>
            <w:proofErr w:type="spellEnd"/>
            <w:r w:rsidRPr="00486DAC">
              <w:rPr>
                <w:rFonts w:ascii="Times New Roman" w:hAnsi="Times New Roman" w:cs="Times New Roman"/>
                <w:color w:val="000000" w:themeColor="text1"/>
                <w:sz w:val="28"/>
                <w:szCs w:val="28"/>
              </w:rPr>
              <w:t xml:space="preserve"> - </w:t>
            </w:r>
            <w:r w:rsidRPr="00486DAC">
              <w:rPr>
                <w:rFonts w:ascii="Times New Roman" w:hAnsi="Times New Roman" w:cs="Times New Roman"/>
                <w:color w:val="000000" w:themeColor="text1"/>
                <w:sz w:val="28"/>
                <w:szCs w:val="28"/>
              </w:rPr>
              <w:lastRenderedPageBreak/>
              <w:t>дорожной сетью общего пользования в пределах населенного пункта</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Поселковая дорога.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Главная улица.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Улица в жилой застройке: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-основная;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-второстепенная (переулок);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-проезд;</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-хозяйственный проезд, скотопрогон.</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Часть 3 статьи </w:t>
            </w:r>
            <w:r w:rsidRPr="00486DAC">
              <w:rPr>
                <w:rFonts w:ascii="Times New Roman" w:hAnsi="Times New Roman" w:cs="Times New Roman"/>
                <w:color w:val="000000" w:themeColor="text1"/>
                <w:sz w:val="28"/>
                <w:szCs w:val="28"/>
              </w:rPr>
              <w:lastRenderedPageBreak/>
              <w:t>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Часть 2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5</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12</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Создание и обеспечение функционирования парковок</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Временные стоянки (парковки) легковых автомобилей у объектов социальной инфраструктуры</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5</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13</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Содержание мест захоронения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Кладбища традиционного захоронения</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Пункт 20 </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bCs/>
          <w:color w:val="000000" w:themeColor="text1"/>
          <w:sz w:val="28"/>
          <w:szCs w:val="28"/>
        </w:rPr>
        <w:t>Таблица А.2.   - Перечень областей и видов объектов местного значения сельского поселения,</w:t>
      </w:r>
      <w:r w:rsidRPr="00486DAC">
        <w:rPr>
          <w:rFonts w:ascii="Times New Roman" w:hAnsi="Times New Roman" w:cs="Times New Roman"/>
          <w:color w:val="000000" w:themeColor="text1"/>
          <w:sz w:val="28"/>
          <w:szCs w:val="28"/>
        </w:rPr>
        <w:t xml:space="preserve"> расчетные показатели которых не являются обязательными для органов местного самоуправления сельского поселения при реализации генерального плана</w:t>
      </w:r>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4A0" w:firstRow="1" w:lastRow="0" w:firstColumn="1" w:lastColumn="0" w:noHBand="0" w:noVBand="1"/>
      </w:tblPr>
      <w:tblGrid>
        <w:gridCol w:w="472"/>
        <w:gridCol w:w="2147"/>
        <w:gridCol w:w="2326"/>
        <w:gridCol w:w="1003"/>
        <w:gridCol w:w="1276"/>
        <w:gridCol w:w="2528"/>
      </w:tblGrid>
      <w:tr w:rsidR="00486DAC" w:rsidRPr="00486DAC" w:rsidTr="00A86BA2">
        <w:trPr>
          <w:trHeight w:val="227"/>
          <w:tblHeader/>
        </w:trPr>
        <w:tc>
          <w:tcPr>
            <w:tcW w:w="472" w:type="dxa"/>
            <w:vMerge w:val="restart"/>
            <w:tcBorders>
              <w:top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r w:rsidRPr="00486DAC">
              <w:rPr>
                <w:rFonts w:ascii="Times New Roman" w:hAnsi="Times New Roman" w:cs="Times New Roman"/>
                <w:b/>
                <w:bCs/>
                <w:color w:val="000000" w:themeColor="text1"/>
                <w:sz w:val="28"/>
                <w:szCs w:val="28"/>
              </w:rPr>
              <w:t>.</w:t>
            </w:r>
          </w:p>
        </w:tc>
        <w:tc>
          <w:tcPr>
            <w:tcW w:w="2147" w:type="dxa"/>
            <w:vMerge w:val="restart"/>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Области нормирования</w:t>
            </w:r>
          </w:p>
        </w:tc>
        <w:tc>
          <w:tcPr>
            <w:tcW w:w="2326" w:type="dxa"/>
            <w:vMerge w:val="restart"/>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Объекты нормирования</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(объекты местного значения)</w:t>
            </w:r>
          </w:p>
        </w:tc>
        <w:tc>
          <w:tcPr>
            <w:tcW w:w="4807" w:type="dxa"/>
            <w:gridSpan w:val="3"/>
            <w:tcBorders>
              <w:top w:val="double" w:sz="4" w:space="0" w:color="auto"/>
              <w:left w:val="double" w:sz="4" w:space="0" w:color="auto"/>
              <w:bottom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Основание</w:t>
            </w:r>
          </w:p>
        </w:tc>
      </w:tr>
      <w:tr w:rsidR="00486DAC" w:rsidRPr="00486DAC" w:rsidTr="00A86BA2">
        <w:tc>
          <w:tcPr>
            <w:tcW w:w="472" w:type="dxa"/>
            <w:vMerge/>
            <w:tcBorders>
              <w:top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147" w:type="dxa"/>
            <w:vMerge/>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2326" w:type="dxa"/>
            <w:vMerge/>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tc>
        <w:tc>
          <w:tcPr>
            <w:tcW w:w="1003" w:type="dxa"/>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Закон №131-ФЗ</w:t>
            </w:r>
          </w:p>
        </w:tc>
        <w:tc>
          <w:tcPr>
            <w:tcW w:w="1276" w:type="dxa"/>
            <w:tcBorders>
              <w:top w:val="double" w:sz="4" w:space="0" w:color="auto"/>
              <w:left w:val="double" w:sz="4" w:space="0" w:color="auto"/>
              <w:bottom w:val="double" w:sz="4" w:space="0" w:color="auto"/>
              <w:right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Закон от 21.07.2008г. N 1540-КЗ</w:t>
            </w:r>
          </w:p>
        </w:tc>
        <w:tc>
          <w:tcPr>
            <w:tcW w:w="2528" w:type="dxa"/>
            <w:tcBorders>
              <w:top w:val="double" w:sz="4" w:space="0" w:color="auto"/>
              <w:left w:val="double" w:sz="4" w:space="0" w:color="auto"/>
              <w:bottom w:val="double" w:sz="4" w:space="0" w:color="auto"/>
            </w:tcBorders>
            <w:shd w:val="clear" w:color="auto" w:fill="auto"/>
          </w:tcPr>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r w:rsidRPr="00486DAC">
              <w:rPr>
                <w:rFonts w:ascii="Times New Roman" w:hAnsi="Times New Roman" w:cs="Times New Roman"/>
                <w:b/>
                <w:bCs/>
                <w:color w:val="000000" w:themeColor="text1"/>
                <w:sz w:val="28"/>
                <w:szCs w:val="28"/>
              </w:rPr>
              <w:t>Часть1 статьи 8 Устава муниципального образования Тимашевский район</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почтовой связи</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roofErr w:type="spellStart"/>
            <w:r w:rsidRPr="00486DAC">
              <w:rPr>
                <w:rFonts w:ascii="Times New Roman" w:hAnsi="Times New Roman" w:cs="Times New Roman"/>
                <w:color w:val="000000" w:themeColor="text1"/>
                <w:sz w:val="28"/>
                <w:szCs w:val="28"/>
              </w:rPr>
              <w:t>Отдедение</w:t>
            </w:r>
            <w:proofErr w:type="spellEnd"/>
            <w:r w:rsidRPr="00486DAC">
              <w:rPr>
                <w:rFonts w:ascii="Times New Roman" w:hAnsi="Times New Roman" w:cs="Times New Roman"/>
                <w:color w:val="000000" w:themeColor="text1"/>
                <w:sz w:val="28"/>
                <w:szCs w:val="28"/>
              </w:rPr>
              <w:t xml:space="preserve"> почтовой связи </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а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9</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2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2</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общественного питания</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общественного питания</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в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9 </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почтовой связи</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а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9 - «создание условий для обеспечения жителей поселения услугами связи, общественного питания, торговли и бытового обслуживания»</w:t>
            </w: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3</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торговли</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Торговые центры сельского поселения.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Магазины продовольственных товаров.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Магазины непродовольственных товаров. </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б, г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9</w:t>
            </w:r>
          </w:p>
        </w:tc>
      </w:tr>
      <w:tr w:rsidR="00486DAC" w:rsidRPr="00486DAC" w:rsidTr="00A86BA2">
        <w:trPr>
          <w:trHeight w:hRule="exact" w:val="28"/>
        </w:trPr>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почтовой связи</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а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9 - «создание условий для обеспечения жителей поселения услугами связи, общественного питания, торговли и бытового обслуживания»</w:t>
            </w:r>
          </w:p>
        </w:tc>
      </w:tr>
      <w:tr w:rsidR="00486DAC" w:rsidRPr="00486DAC" w:rsidTr="00A86BA2">
        <w:tc>
          <w:tcPr>
            <w:tcW w:w="472"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4</w:t>
            </w:r>
          </w:p>
        </w:tc>
        <w:tc>
          <w:tcPr>
            <w:tcW w:w="2147"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населения объектами бытового обслуживания</w:t>
            </w:r>
          </w:p>
        </w:tc>
        <w:tc>
          <w:tcPr>
            <w:tcW w:w="232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Предприятия бытового обслуживания населения </w:t>
            </w:r>
          </w:p>
        </w:tc>
        <w:tc>
          <w:tcPr>
            <w:tcW w:w="1003"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Часть 3 статьи 14</w:t>
            </w:r>
          </w:p>
        </w:tc>
        <w:tc>
          <w:tcPr>
            <w:tcW w:w="127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Пункт д части 16 статьи 23.1</w:t>
            </w:r>
          </w:p>
        </w:tc>
        <w:tc>
          <w:tcPr>
            <w:tcW w:w="2528"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Пункт 9 </w:t>
            </w:r>
          </w:p>
        </w:tc>
      </w:tr>
    </w:tbl>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bookmarkEnd w:id="137"/>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bookmarkStart w:id="138" w:name="_Toc128998730"/>
      <w:r w:rsidRPr="00486DAC">
        <w:rPr>
          <w:rFonts w:ascii="Times New Roman" w:hAnsi="Times New Roman" w:cs="Times New Roman"/>
          <w:b/>
          <w:bCs/>
          <w:i/>
          <w:iCs/>
          <w:color w:val="000000" w:themeColor="text1"/>
          <w:sz w:val="28"/>
          <w:szCs w:val="28"/>
        </w:rPr>
        <w:t>Приложение «Б»</w:t>
      </w:r>
      <w:bookmarkEnd w:id="138"/>
    </w:p>
    <w:p w:rsidR="00486DAC" w:rsidRPr="00486DAC" w:rsidRDefault="00486DAC" w:rsidP="00486DAC">
      <w:pPr>
        <w:spacing w:after="0" w:line="240" w:lineRule="auto"/>
        <w:jc w:val="both"/>
        <w:rPr>
          <w:rFonts w:ascii="Times New Roman" w:hAnsi="Times New Roman" w:cs="Times New Roman"/>
          <w:b/>
          <w:i/>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39" w:name="_Toc128998731"/>
      <w:r w:rsidRPr="00486DAC">
        <w:rPr>
          <w:rFonts w:ascii="Times New Roman" w:hAnsi="Times New Roman" w:cs="Times New Roman"/>
          <w:b/>
          <w:bCs/>
          <w:color w:val="000000" w:themeColor="text1"/>
          <w:sz w:val="28"/>
          <w:szCs w:val="28"/>
        </w:rPr>
        <w:t>Расчетные показатели минимально допустимого уровня обеспеченности населения сельского поселения объектами местного значения сельского поселения, не являющиеся обязательными для органов местного самоуправления сельского поселения при реализации генерального плана сельского поселения, и расчетные показатели максимально допустимого уровня территориальной доступности таких объектов для населения</w:t>
      </w:r>
      <w:bookmarkEnd w:id="139"/>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0" w:name="_Toc128998732"/>
      <w:r w:rsidRPr="00486DAC">
        <w:rPr>
          <w:rFonts w:ascii="Times New Roman" w:hAnsi="Times New Roman" w:cs="Times New Roman"/>
          <w:b/>
          <w:bCs/>
          <w:color w:val="000000" w:themeColor="text1"/>
          <w:sz w:val="28"/>
          <w:szCs w:val="28"/>
        </w:rPr>
        <w:t>Таблица Б.1 - Расчетные показатели, устанавливаемые для объектов местного значения в области обеспеченность населения объектами почтовой связи</w:t>
      </w:r>
      <w:bookmarkEnd w:id="140"/>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Отделение почтовой связи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объектами </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тыс. жителей на 1 объект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5</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га на количество обслуживае</w:t>
            </w:r>
            <w:r w:rsidRPr="00486DAC">
              <w:rPr>
                <w:rFonts w:ascii="Times New Roman" w:hAnsi="Times New Roman" w:cs="Times New Roman"/>
                <w:bCs/>
                <w:color w:val="000000" w:themeColor="text1"/>
                <w:sz w:val="28"/>
                <w:szCs w:val="28"/>
              </w:rPr>
              <w:lastRenderedPageBreak/>
              <w:t>мого населения</w:t>
            </w:r>
          </w:p>
        </w:tc>
        <w:tc>
          <w:tcPr>
            <w:tcW w:w="2398"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Отделения связи сельского поселения для </w:t>
            </w:r>
            <w:r w:rsidRPr="00486DAC">
              <w:rPr>
                <w:rFonts w:ascii="Times New Roman" w:hAnsi="Times New Roman" w:cs="Times New Roman"/>
                <w:color w:val="000000" w:themeColor="text1"/>
                <w:sz w:val="28"/>
                <w:szCs w:val="28"/>
              </w:rPr>
              <w:lastRenderedPageBreak/>
              <w:t>обслуживаемого населения групп: V - VI (0,5 - 2 тыс. чел.) - 0,3 - 0,35 га;</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III - IV (2 - 6 тыс. чел.) - 0,4 - 0,45 га</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км</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9752" w:type="dxa"/>
            <w:gridSpan w:val="5"/>
            <w:shd w:val="clear" w:color="auto" w:fill="auto"/>
          </w:tcPr>
          <w:p w:rsidR="00486DAC" w:rsidRPr="00486DAC" w:rsidRDefault="00486DAC" w:rsidP="00486DAC">
            <w:pPr>
              <w:spacing w:after="0" w:line="240" w:lineRule="auto"/>
              <w:jc w:val="both"/>
              <w:rPr>
                <w:rFonts w:ascii="Times New Roman" w:hAnsi="Times New Roman" w:cs="Times New Roman"/>
                <w:i/>
                <w:iCs/>
                <w:color w:val="000000" w:themeColor="text1"/>
                <w:sz w:val="28"/>
                <w:szCs w:val="28"/>
              </w:rPr>
            </w:pPr>
            <w:r w:rsidRPr="00486DAC">
              <w:rPr>
                <w:rFonts w:ascii="Times New Roman" w:hAnsi="Times New Roman" w:cs="Times New Roman"/>
                <w:i/>
                <w:iCs/>
                <w:color w:val="000000" w:themeColor="text1"/>
                <w:sz w:val="28"/>
                <w:szCs w:val="28"/>
              </w:rPr>
              <w:t>Примечание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i/>
                <w:iCs/>
                <w:color w:val="000000" w:themeColor="text1"/>
                <w:sz w:val="28"/>
                <w:szCs w:val="28"/>
              </w:rPr>
              <w:t>Для отделений почтовой связи, в которых предусмотрено несколько окон обслуживания, расчетное количество населения, обслуживаемое одним отделением почтовой связи, умножается на количество окон обслуживания.</w:t>
            </w:r>
          </w:p>
        </w:tc>
      </w:tr>
    </w:tbl>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1" w:name="_Toc128998733"/>
      <w:r w:rsidRPr="00486DAC">
        <w:rPr>
          <w:rFonts w:ascii="Times New Roman" w:hAnsi="Times New Roman" w:cs="Times New Roman"/>
          <w:b/>
          <w:bCs/>
          <w:color w:val="000000" w:themeColor="text1"/>
          <w:sz w:val="28"/>
          <w:szCs w:val="28"/>
        </w:rPr>
        <w:t>Таблица Б.2 - Расчетные показатели, устанавливаемые для объектов местного значения в области обеспеченность населения объектами общественного питания</w:t>
      </w:r>
      <w:bookmarkEnd w:id="141"/>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Объекты общественного питания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местами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мест</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на 1 тыс.</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жителей</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 на 100 мест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bl>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2" w:name="_Toc128998734"/>
      <w:r w:rsidRPr="00486DAC">
        <w:rPr>
          <w:rFonts w:ascii="Times New Roman" w:hAnsi="Times New Roman" w:cs="Times New Roman"/>
          <w:b/>
          <w:bCs/>
          <w:color w:val="000000" w:themeColor="text1"/>
          <w:sz w:val="28"/>
          <w:szCs w:val="28"/>
        </w:rPr>
        <w:t>Таблица Б.3 - Расчетные показатели, устанавливаемые для объектов местного значения в области обеспеченность населения объектами торговли</w:t>
      </w:r>
      <w:bookmarkEnd w:id="142"/>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Торговые центры сельского поселения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 обеспеченность торговой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м</w:t>
            </w:r>
            <w:r w:rsidRPr="00486DAC">
              <w:rPr>
                <w:rFonts w:ascii="Times New Roman" w:hAnsi="Times New Roman" w:cs="Times New Roman"/>
                <w:bCs/>
                <w:color w:val="000000" w:themeColor="text1"/>
                <w:sz w:val="28"/>
                <w:szCs w:val="28"/>
                <w:vertAlign w:val="superscript"/>
              </w:rPr>
              <w:t>2</w:t>
            </w:r>
            <w:r w:rsidRPr="00486DAC">
              <w:rPr>
                <w:rFonts w:ascii="Times New Roman" w:hAnsi="Times New Roman" w:cs="Times New Roman"/>
                <w:bCs/>
                <w:color w:val="000000" w:themeColor="text1"/>
                <w:sz w:val="28"/>
                <w:szCs w:val="28"/>
              </w:rPr>
              <w:t xml:space="preserve"> торговой площади </w:t>
            </w:r>
            <w:r w:rsidRPr="00486DAC">
              <w:rPr>
                <w:rFonts w:ascii="Times New Roman" w:hAnsi="Times New Roman" w:cs="Times New Roman"/>
                <w:color w:val="000000" w:themeColor="text1"/>
                <w:sz w:val="28"/>
                <w:szCs w:val="28"/>
              </w:rPr>
              <w:t>на 1 тыс. жителей</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w:t>
            </w:r>
            <w:proofErr w:type="spellStart"/>
            <w:r w:rsidRPr="00486DAC">
              <w:rPr>
                <w:rFonts w:ascii="Times New Roman" w:hAnsi="Times New Roman" w:cs="Times New Roman"/>
                <w:color w:val="000000" w:themeColor="text1"/>
                <w:sz w:val="28"/>
                <w:szCs w:val="28"/>
              </w:rPr>
              <w:t>пешеходно</w:t>
            </w:r>
            <w:proofErr w:type="spellEnd"/>
            <w:r w:rsidRPr="00486DAC">
              <w:rPr>
                <w:rFonts w:ascii="Times New Roman" w:hAnsi="Times New Roman" w:cs="Times New Roman"/>
                <w:color w:val="000000" w:themeColor="text1"/>
                <w:sz w:val="28"/>
                <w:szCs w:val="28"/>
              </w:rPr>
              <w:t xml:space="preserve"> - транспортная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rPr>
          <w:trHeight w:hRule="exact" w:val="28"/>
        </w:trPr>
        <w:tc>
          <w:tcPr>
            <w:tcW w:w="495"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2</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Магазины продовольственных товаров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торговой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r w:rsidRPr="00486DAC">
              <w:rPr>
                <w:rFonts w:ascii="Times New Roman" w:hAnsi="Times New Roman" w:cs="Times New Roman"/>
                <w:bCs/>
                <w:color w:val="000000" w:themeColor="text1"/>
                <w:sz w:val="28"/>
                <w:szCs w:val="28"/>
                <w:vertAlign w:val="superscript"/>
              </w:rPr>
              <w:t>2</w:t>
            </w:r>
            <w:r w:rsidRPr="00486DAC">
              <w:rPr>
                <w:rFonts w:ascii="Times New Roman" w:hAnsi="Times New Roman" w:cs="Times New Roman"/>
                <w:bCs/>
                <w:color w:val="000000" w:themeColor="text1"/>
                <w:sz w:val="28"/>
                <w:szCs w:val="28"/>
              </w:rPr>
              <w:t xml:space="preserve"> торговой площади </w:t>
            </w:r>
            <w:r w:rsidRPr="00486DAC">
              <w:rPr>
                <w:rFonts w:ascii="Times New Roman" w:hAnsi="Times New Roman" w:cs="Times New Roman"/>
                <w:color w:val="000000" w:themeColor="text1"/>
                <w:sz w:val="28"/>
                <w:szCs w:val="28"/>
              </w:rPr>
              <w:t>на 1 тыс. жителей</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rPr>
          <w:trHeight w:hRule="exact" w:val="28"/>
        </w:trPr>
        <w:tc>
          <w:tcPr>
            <w:tcW w:w="495"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3</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Магазины непродовольственных товаров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обеспеченность торговой площадью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r w:rsidRPr="00486DAC">
              <w:rPr>
                <w:rFonts w:ascii="Times New Roman" w:hAnsi="Times New Roman" w:cs="Times New Roman"/>
                <w:bCs/>
                <w:color w:val="000000" w:themeColor="text1"/>
                <w:sz w:val="28"/>
                <w:szCs w:val="28"/>
                <w:vertAlign w:val="superscript"/>
              </w:rPr>
              <w:t>2</w:t>
            </w:r>
            <w:r w:rsidRPr="00486DAC">
              <w:rPr>
                <w:rFonts w:ascii="Times New Roman" w:hAnsi="Times New Roman" w:cs="Times New Roman"/>
                <w:bCs/>
                <w:color w:val="000000" w:themeColor="text1"/>
                <w:sz w:val="28"/>
                <w:szCs w:val="28"/>
              </w:rPr>
              <w:t xml:space="preserve"> торговой площади на 1 тыс. жителей</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га</w:t>
            </w:r>
            <w:r w:rsidRPr="00486DAC">
              <w:rPr>
                <w:rFonts w:ascii="Times New Roman" w:hAnsi="Times New Roman" w:cs="Times New Roman"/>
                <w:color w:val="000000" w:themeColor="text1"/>
                <w:sz w:val="28"/>
                <w:szCs w:val="28"/>
                <w:vertAlign w:val="superscript"/>
              </w:rPr>
              <w:t>/</w:t>
            </w:r>
            <w:r w:rsidRPr="00486DAC">
              <w:rPr>
                <w:rFonts w:ascii="Times New Roman" w:hAnsi="Times New Roman" w:cs="Times New Roman"/>
                <w:color w:val="000000" w:themeColor="text1"/>
                <w:sz w:val="28"/>
                <w:szCs w:val="28"/>
              </w:rPr>
              <w:t>100</w:t>
            </w:r>
            <w:r w:rsidRPr="00486DAC">
              <w:rPr>
                <w:rFonts w:ascii="Times New Roman" w:hAnsi="Times New Roman" w:cs="Times New Roman"/>
                <w:color w:val="000000" w:themeColor="text1"/>
                <w:sz w:val="28"/>
                <w:szCs w:val="28"/>
                <w:vertAlign w:val="superscript"/>
              </w:rPr>
              <w:t xml:space="preserve"> </w:t>
            </w:r>
            <w:r w:rsidRPr="00486DAC">
              <w:rPr>
                <w:rFonts w:ascii="Times New Roman" w:hAnsi="Times New Roman" w:cs="Times New Roman"/>
                <w:color w:val="000000" w:themeColor="text1"/>
                <w:sz w:val="28"/>
                <w:szCs w:val="28"/>
              </w:rPr>
              <w:t>м</w:t>
            </w:r>
            <w:r w:rsidRPr="00486DAC">
              <w:rPr>
                <w:rFonts w:ascii="Times New Roman" w:hAnsi="Times New Roman" w:cs="Times New Roman"/>
                <w:color w:val="000000" w:themeColor="text1"/>
                <w:sz w:val="28"/>
                <w:szCs w:val="28"/>
                <w:vertAlign w:val="superscript"/>
              </w:rPr>
              <w:t xml:space="preserve">2 </w:t>
            </w:r>
            <w:r w:rsidRPr="00486DAC">
              <w:rPr>
                <w:rFonts w:ascii="Times New Roman" w:hAnsi="Times New Roman" w:cs="Times New Roman"/>
                <w:color w:val="000000" w:themeColor="text1"/>
                <w:sz w:val="28"/>
                <w:szCs w:val="28"/>
              </w:rPr>
              <w:t>торговой площади</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В соответствии с РНГП </w:t>
            </w:r>
            <w:r w:rsidRPr="00486DAC">
              <w:rPr>
                <w:rFonts w:ascii="Times New Roman" w:hAnsi="Times New Roman" w:cs="Times New Roman"/>
                <w:bCs/>
                <w:color w:val="000000" w:themeColor="text1"/>
                <w:sz w:val="28"/>
                <w:szCs w:val="28"/>
              </w:rPr>
              <w:lastRenderedPageBreak/>
              <w:t>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bl>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3" w:name="_Toc128998735"/>
      <w:r w:rsidRPr="00486DAC">
        <w:rPr>
          <w:rFonts w:ascii="Times New Roman" w:hAnsi="Times New Roman" w:cs="Times New Roman"/>
          <w:b/>
          <w:bCs/>
          <w:color w:val="000000" w:themeColor="text1"/>
          <w:sz w:val="28"/>
          <w:szCs w:val="28"/>
        </w:rPr>
        <w:t>Таблица Б.4 - Расчетные показатели, устанавливаемые для объектов местного значения в области обеспеченность населения объектами бытового обслуживания</w:t>
      </w:r>
      <w:bookmarkEnd w:id="143"/>
    </w:p>
    <w:tbl>
      <w:tblPr>
        <w:tblW w:w="9752" w:type="dxa"/>
        <w:tblInd w:w="-170"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ayout w:type="fixed"/>
        <w:tblLook w:val="01E0" w:firstRow="1" w:lastRow="1" w:firstColumn="1" w:lastColumn="1" w:noHBand="0" w:noVBand="0"/>
      </w:tblPr>
      <w:tblGrid>
        <w:gridCol w:w="495"/>
        <w:gridCol w:w="2336"/>
        <w:gridCol w:w="2799"/>
        <w:gridCol w:w="1724"/>
        <w:gridCol w:w="2398"/>
      </w:tblGrid>
      <w:tr w:rsidR="00486DAC" w:rsidRPr="00486DAC" w:rsidTr="00A86BA2">
        <w:trPr>
          <w:trHeight w:val="680"/>
          <w:tblHeader/>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 </w:t>
            </w:r>
            <w:proofErr w:type="spellStart"/>
            <w:r w:rsidRPr="00486DAC">
              <w:rPr>
                <w:rFonts w:ascii="Times New Roman" w:hAnsi="Times New Roman" w:cs="Times New Roman"/>
                <w:b/>
                <w:bCs/>
                <w:color w:val="000000" w:themeColor="text1"/>
                <w:sz w:val="28"/>
                <w:szCs w:val="28"/>
              </w:rPr>
              <w:t>п.п</w:t>
            </w:r>
            <w:proofErr w:type="spellEnd"/>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Наименование вида объекта местного значения</w:t>
            </w: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Наименование расчетного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
                <w:color w:val="000000" w:themeColor="text1"/>
                <w:sz w:val="28"/>
                <w:szCs w:val="28"/>
              </w:rPr>
              <w:t xml:space="preserve">показателя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Расчетная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
                <w:color w:val="000000" w:themeColor="text1"/>
                <w:sz w:val="28"/>
                <w:szCs w:val="28"/>
              </w:rPr>
              <w:t>единица</w:t>
            </w: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Значение расчетного показателя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rPr>
          <w:trHeight w:hRule="exact" w:val="28"/>
        </w:trPr>
        <w:tc>
          <w:tcPr>
            <w:tcW w:w="495"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336" w:type="dxa"/>
            <w:shd w:val="clear" w:color="auto" w:fill="auto"/>
          </w:tcPr>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1</w:t>
            </w:r>
          </w:p>
        </w:tc>
        <w:tc>
          <w:tcPr>
            <w:tcW w:w="2336" w:type="dxa"/>
            <w:vMerge w:val="restart"/>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Предприятия бытового обслуживания населения *</w:t>
            </w: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Минимально допустимый уровень обеспеченности:</w:t>
            </w:r>
          </w:p>
        </w:tc>
        <w:tc>
          <w:tcPr>
            <w:tcW w:w="1724"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-обеспеченность рабочими местами предприятий</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рабочих мест на 1 тыс. жителей</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Размер земельного участка: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га на 10 рабочих мест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Максимально допустимый уровень территориальной доступности: </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-радиус обслуживания</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r w:rsidR="00486DAC" w:rsidRPr="00486DAC" w:rsidTr="00A86BA2">
        <w:tc>
          <w:tcPr>
            <w:tcW w:w="495"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336" w:type="dxa"/>
            <w:vMerge/>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tc>
        <w:tc>
          <w:tcPr>
            <w:tcW w:w="2799" w:type="dxa"/>
            <w:shd w:val="clear" w:color="auto" w:fill="auto"/>
          </w:tcPr>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-пешеходная доступность</w:t>
            </w:r>
          </w:p>
        </w:tc>
        <w:tc>
          <w:tcPr>
            <w:tcW w:w="1724" w:type="dxa"/>
            <w:shd w:val="clear" w:color="auto" w:fill="auto"/>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минут</w:t>
            </w:r>
          </w:p>
        </w:tc>
        <w:tc>
          <w:tcPr>
            <w:tcW w:w="2398" w:type="dxa"/>
          </w:tcPr>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В соответствии с РНГП Краснодарского края</w:t>
            </w:r>
          </w:p>
        </w:tc>
      </w:tr>
    </w:tbl>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bookmarkStart w:id="144" w:name="_Toc128998736"/>
      <w:r>
        <w:rPr>
          <w:rFonts w:ascii="Times New Roman" w:hAnsi="Times New Roman" w:cs="Times New Roman"/>
          <w:b/>
          <w:bCs/>
          <w:i/>
          <w:iCs/>
          <w:color w:val="000000" w:themeColor="text1"/>
          <w:sz w:val="28"/>
          <w:szCs w:val="28"/>
        </w:rPr>
        <w:lastRenderedPageBreak/>
        <w:t>П</w:t>
      </w:r>
      <w:r w:rsidRPr="00486DAC">
        <w:rPr>
          <w:rFonts w:ascii="Times New Roman" w:hAnsi="Times New Roman" w:cs="Times New Roman"/>
          <w:b/>
          <w:bCs/>
          <w:i/>
          <w:iCs/>
          <w:color w:val="000000" w:themeColor="text1"/>
          <w:sz w:val="28"/>
          <w:szCs w:val="28"/>
        </w:rPr>
        <w:t>риложение «В»</w:t>
      </w:r>
      <w:bookmarkEnd w:id="144"/>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5" w:name="_Toc128998737"/>
      <w:r w:rsidRPr="00486DAC">
        <w:rPr>
          <w:rFonts w:ascii="Times New Roman" w:hAnsi="Times New Roman" w:cs="Times New Roman"/>
          <w:b/>
          <w:bCs/>
          <w:color w:val="000000" w:themeColor="text1"/>
          <w:sz w:val="28"/>
          <w:szCs w:val="28"/>
        </w:rPr>
        <w:t>Термины и определения</w:t>
      </w:r>
      <w:bookmarkEnd w:id="145"/>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Автомобильная дорога</w:t>
      </w:r>
      <w:r w:rsidRPr="00486DAC">
        <w:rPr>
          <w:rFonts w:ascii="Times New Roman" w:hAnsi="Times New Roman" w:cs="Times New Roman"/>
          <w:bCs/>
          <w:color w:val="000000" w:themeColor="text1"/>
          <w:sz w:val="28"/>
          <w:szCs w:val="28"/>
        </w:rPr>
        <w:t xml:space="preserve"> - 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защитные дорожные сооружения, искусственные дорожные сооружения, производственные объекты, элементы обустройства автомобильных дорог;</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генеральный план поселения - документ территориального планирования муниципального образования, разрабатываемый для обеспечения устойчивого развития территории, определяющий цели, задачи и направления территориального планирования муниципального образования и этапы их реализации;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градостроительная деятельность</w:t>
      </w:r>
      <w:r w:rsidRPr="00486DAC">
        <w:rPr>
          <w:rFonts w:ascii="Times New Roman" w:hAnsi="Times New Roman" w:cs="Times New Roman"/>
          <w:color w:val="000000" w:themeColor="text1"/>
          <w:sz w:val="28"/>
          <w:szCs w:val="28"/>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сноса объектов капитального строительства, эксплуатации зданий, сооружений, благоустройства территорий;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градостроительное зонирование</w:t>
      </w:r>
      <w:r w:rsidRPr="00486DAC">
        <w:rPr>
          <w:rFonts w:ascii="Times New Roman" w:hAnsi="Times New Roman" w:cs="Times New Roman"/>
          <w:color w:val="000000" w:themeColor="text1"/>
          <w:sz w:val="28"/>
          <w:szCs w:val="28"/>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градостроительный регламент</w:t>
      </w:r>
      <w:r w:rsidRPr="00486DAC">
        <w:rPr>
          <w:rFonts w:ascii="Times New Roman" w:hAnsi="Times New Roman" w:cs="Times New Roman"/>
          <w:color w:val="000000" w:themeColor="text1"/>
          <w:sz w:val="28"/>
          <w:szCs w:val="28"/>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документация по планировке территории</w:t>
      </w:r>
      <w:r w:rsidRPr="00486DAC">
        <w:rPr>
          <w:rFonts w:ascii="Times New Roman" w:hAnsi="Times New Roman" w:cs="Times New Roman"/>
          <w:bCs/>
          <w:color w:val="000000" w:themeColor="text1"/>
          <w:sz w:val="28"/>
          <w:szCs w:val="28"/>
        </w:rPr>
        <w:t xml:space="preserve"> - проекты планировки территории, проекты межевания территории;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земельный участок</w:t>
      </w:r>
      <w:r w:rsidRPr="00486DAC">
        <w:rPr>
          <w:rFonts w:ascii="Times New Roman" w:hAnsi="Times New Roman" w:cs="Times New Roman"/>
          <w:bCs/>
          <w:color w:val="000000" w:themeColor="text1"/>
          <w:sz w:val="28"/>
          <w:szCs w:val="28"/>
        </w:rPr>
        <w:t xml:space="preserve"> - часть земной поверхности, границы которой определены в соответствии с федеральными законами;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зона индивидуальной жилой застройки</w:t>
      </w:r>
      <w:r w:rsidRPr="00486DAC">
        <w:rPr>
          <w:rFonts w:ascii="Times New Roman" w:hAnsi="Times New Roman" w:cs="Times New Roman"/>
          <w:bCs/>
          <w:color w:val="000000" w:themeColor="text1"/>
          <w:sz w:val="28"/>
          <w:szCs w:val="28"/>
        </w:rPr>
        <w:t xml:space="preserve"> - территория для размещения отдельно стоящих жилых домов с количеством этажей не более чем три, предназначенных для проживания одной семьи и</w:t>
      </w:r>
      <w:r w:rsidRPr="00486DAC">
        <w:rPr>
          <w:rFonts w:ascii="Times New Roman" w:hAnsi="Times New Roman" w:cs="Times New Roman"/>
          <w:color w:val="000000" w:themeColor="text1"/>
          <w:sz w:val="28"/>
          <w:szCs w:val="28"/>
        </w:rPr>
        <w:t xml:space="preserve"> блокированных жилых домов</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зона малоэтажной многоквартирной жилой застройки </w:t>
      </w:r>
      <w:r w:rsidRPr="00486DAC">
        <w:rPr>
          <w:rFonts w:ascii="Times New Roman" w:hAnsi="Times New Roman" w:cs="Times New Roman"/>
          <w:bCs/>
          <w:color w:val="000000" w:themeColor="text1"/>
          <w:sz w:val="28"/>
          <w:szCs w:val="28"/>
        </w:rPr>
        <w:t>- территория для размещения жилых домов этажностью до 3-х этажей включительно, состоящих из одного или нескольких подъездов, которые в свою очередь состоят из квартир;</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жилой дом многоквартирный</w:t>
      </w:r>
      <w:r w:rsidRPr="00486DAC">
        <w:rPr>
          <w:rFonts w:ascii="Times New Roman" w:hAnsi="Times New Roman" w:cs="Times New Roman"/>
          <w:b/>
          <w:color w:val="000000" w:themeColor="text1"/>
          <w:sz w:val="28"/>
          <w:szCs w:val="28"/>
        </w:rPr>
        <w:t xml:space="preserve"> </w:t>
      </w:r>
      <w:r w:rsidRPr="00486DAC">
        <w:rPr>
          <w:rFonts w:ascii="Times New Roman" w:hAnsi="Times New Roman" w:cs="Times New Roman"/>
          <w:color w:val="000000" w:themeColor="text1"/>
          <w:sz w:val="28"/>
          <w:szCs w:val="28"/>
        </w:rPr>
        <w:t>– конструктивно единое строение, в котором размещены две и более квартиры;</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жилой дом блокированный</w:t>
      </w:r>
      <w:r w:rsidRPr="00486DAC">
        <w:rPr>
          <w:rFonts w:ascii="Times New Roman" w:hAnsi="Times New Roman" w:cs="Times New Roman"/>
          <w:b/>
          <w:bCs/>
          <w:color w:val="000000" w:themeColor="text1"/>
          <w:sz w:val="28"/>
          <w:szCs w:val="28"/>
        </w:rPr>
        <w:t xml:space="preserve"> </w:t>
      </w:r>
      <w:r w:rsidRPr="00486DAC">
        <w:rPr>
          <w:rFonts w:ascii="Times New Roman" w:hAnsi="Times New Roman" w:cs="Times New Roman"/>
          <w:color w:val="000000" w:themeColor="text1"/>
          <w:sz w:val="28"/>
          <w:szCs w:val="28"/>
        </w:rPr>
        <w:t xml:space="preserve">– жилой дом, не предназначенный для раздела на квартиры, имеющий одну или несколько общих стен без проемов с соседним жилым домом (с соседним блоком или соседними блоками), расположенный на отдельном земельном участке и имеющий выход на территорию общего пользования;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комбинированная доступность - вид движения по территории, который в основном осуществляется с использованием транспортных средств, но какая-то существенная часть пути осуществляется пешком.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коэффициент застройки </w:t>
      </w:r>
      <w:r w:rsidRPr="00486DAC">
        <w:rPr>
          <w:rFonts w:ascii="Times New Roman" w:hAnsi="Times New Roman" w:cs="Times New Roman"/>
          <w:bCs/>
          <w:color w:val="000000" w:themeColor="text1"/>
          <w:sz w:val="28"/>
          <w:szCs w:val="28"/>
        </w:rPr>
        <w:t>- отношение территории земельного участка, которая может быть занята зданиями, ко всей площади участка (в процентах);</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коэффициент плотности застройки </w:t>
      </w:r>
      <w:r w:rsidRPr="00486DAC">
        <w:rPr>
          <w:rFonts w:ascii="Times New Roman" w:hAnsi="Times New Roman" w:cs="Times New Roman"/>
          <w:bCs/>
          <w:color w:val="000000" w:themeColor="text1"/>
          <w:sz w:val="28"/>
          <w:szCs w:val="28"/>
        </w:rPr>
        <w:t>- отношение площади всех этажей зданий и сооружений к площади участка (в процентах);</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местные нормативы градостроительного проектирования –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местного значения, объектами благоустройства территории населения муниципального образования и расчетных показателей максимально допустимого уровня территориальной доступности таких объектов для населения муниципального образования;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муниципальное образование</w:t>
      </w:r>
      <w:r w:rsidRPr="00486DAC">
        <w:rPr>
          <w:rFonts w:ascii="Times New Roman" w:hAnsi="Times New Roman" w:cs="Times New Roman"/>
          <w:bCs/>
          <w:color w:val="000000" w:themeColor="text1"/>
          <w:sz w:val="28"/>
          <w:szCs w:val="28"/>
        </w:rPr>
        <w:t xml:space="preserve"> - муниципальный район, городское или сельское поселение, городской округ;</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муниципальный район</w:t>
      </w:r>
      <w:r w:rsidRPr="00486DAC">
        <w:rPr>
          <w:rFonts w:ascii="Times New Roman" w:hAnsi="Times New Roman" w:cs="Times New Roman"/>
          <w:bCs/>
          <w:color w:val="000000" w:themeColor="text1"/>
          <w:sz w:val="28"/>
          <w:szCs w:val="28"/>
        </w:rPr>
        <w:t xml:space="preserve"> - несколько поселений или поселений и межселенных территорий, объединенных общей территорией, в границах которой местное самоуправление осуществляется в целях решения вопросов местного значения </w:t>
      </w:r>
      <w:proofErr w:type="spellStart"/>
      <w:r w:rsidRPr="00486DAC">
        <w:rPr>
          <w:rFonts w:ascii="Times New Roman" w:hAnsi="Times New Roman" w:cs="Times New Roman"/>
          <w:bCs/>
          <w:color w:val="000000" w:themeColor="text1"/>
          <w:sz w:val="28"/>
          <w:szCs w:val="28"/>
        </w:rPr>
        <w:t>межпоселенческого</w:t>
      </w:r>
      <w:proofErr w:type="spellEnd"/>
      <w:r w:rsidRPr="00486DAC">
        <w:rPr>
          <w:rFonts w:ascii="Times New Roman" w:hAnsi="Times New Roman" w:cs="Times New Roman"/>
          <w:bCs/>
          <w:color w:val="000000" w:themeColor="text1"/>
          <w:sz w:val="28"/>
          <w:szCs w:val="28"/>
        </w:rPr>
        <w:t xml:space="preserve"> характера населением непосредственно и (или) через выборные и иные органы местного самоуправления, которые могут осуществлять отдельные государственные полномочия, передаваемые органам местного самоуправления федеральными законами и законами субъектов Российской Федерации;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lastRenderedPageBreak/>
        <w:t>населенный пункт</w:t>
      </w:r>
      <w:r w:rsidRPr="00486DAC">
        <w:rPr>
          <w:rFonts w:ascii="Times New Roman" w:hAnsi="Times New Roman" w:cs="Times New Roman"/>
          <w:bCs/>
          <w:color w:val="000000" w:themeColor="text1"/>
          <w:sz w:val="28"/>
          <w:szCs w:val="28"/>
        </w:rPr>
        <w:t xml:space="preserve"> - часть территории поселения, представляющая собой застроенный земельный участок, используемый для постоянного или временного проживания людей, имеющий наименование, установленную границу;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 индивидуального жилищного строительства (индивидуальный жилой дом) –</w:t>
      </w:r>
      <w:r w:rsidRPr="00486DAC">
        <w:rPr>
          <w:rFonts w:ascii="Times New Roman" w:hAnsi="Times New Roman" w:cs="Times New Roman"/>
          <w:b/>
          <w:bCs/>
          <w:color w:val="000000" w:themeColor="text1"/>
          <w:sz w:val="28"/>
          <w:szCs w:val="28"/>
        </w:rPr>
        <w:t xml:space="preserve"> </w:t>
      </w:r>
      <w:r w:rsidRPr="00486DAC">
        <w:rPr>
          <w:rFonts w:ascii="Times New Roman" w:hAnsi="Times New Roman" w:cs="Times New Roman"/>
          <w:color w:val="000000" w:themeColor="text1"/>
          <w:sz w:val="28"/>
          <w:szCs w:val="28"/>
        </w:rPr>
        <w:t>отдельно стоящее здание с количеством надземных этажей не более чем три, высотой не более двадцати метров, которое состоит из комнат и помещений вспомогательного использования, предназначенных для удовлетворения гражданами бытовых и иных нужд, связанных с их проживанием в таком здании, и не предназначено для раздела на самостоятельные объекты недвижимости.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объект капитального строительства</w:t>
      </w:r>
      <w:r w:rsidRPr="00486DAC">
        <w:rPr>
          <w:rFonts w:ascii="Times New Roman" w:hAnsi="Times New Roman" w:cs="Times New Roman"/>
          <w:color w:val="000000" w:themeColor="text1"/>
          <w:sz w:val="28"/>
          <w:szCs w:val="28"/>
        </w:rPr>
        <w:t xml:space="preserve"> - здание, строение, сооружение, объекты, строительство которых не завершено, за исключением некапитальных строений, сооружений и неотделимых улучшений земельного участка (замощение, покрытие и другие);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объекты местного значения сельского поселения - объекты капитального строительства, иные объекты, территории, которые необходимы для осуществления органами местного самоуправления полномочий по вопросам местного значения сельского поселения и в пределах переданных полномочий в соответствии с федеральными законами, законами субъекта Российской Федерации, уставом сельского поселения, оказывающие существенное влияние на социально-экономическое развитие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пешеходная доступность – движение по территории, осуществляемое в условиях стандартной для данной местности погоды (в пределах климатической нормы) без использования транспортных средств лицом, способным к самостоятельному передвижению.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правила землепользования и застройки </w:t>
      </w:r>
      <w:r w:rsidRPr="00486DAC">
        <w:rPr>
          <w:rFonts w:ascii="Times New Roman" w:hAnsi="Times New Roman" w:cs="Times New Roman"/>
          <w:color w:val="000000" w:themeColor="text1"/>
          <w:sz w:val="28"/>
          <w:szCs w:val="28"/>
        </w:rPr>
        <w:t>– документ градостроительного зонирования, который утверждается нормативными правовыми актами 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сельское поселение</w:t>
      </w:r>
      <w:r w:rsidRPr="00486DAC">
        <w:rPr>
          <w:rFonts w:ascii="Times New Roman" w:hAnsi="Times New Roman" w:cs="Times New Roman"/>
          <w:bCs/>
          <w:color w:val="000000" w:themeColor="text1"/>
          <w:sz w:val="28"/>
          <w:szCs w:val="28"/>
        </w:rPr>
        <w:t xml:space="preserve"> - один или несколько объединенных общей территорией сельских населенных пунктов (поселков, сел, деревень и других сельских населенных пунктов), в которых местное самоуправление осуществляется населением непосредственно и (или) через выборные и иные органы местного самоуправления;</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статус населенного пункта</w:t>
      </w:r>
      <w:r w:rsidRPr="00486DAC">
        <w:rPr>
          <w:rFonts w:ascii="Times New Roman" w:hAnsi="Times New Roman" w:cs="Times New Roman"/>
          <w:bCs/>
          <w:color w:val="000000" w:themeColor="text1"/>
          <w:sz w:val="28"/>
          <w:szCs w:val="28"/>
        </w:rPr>
        <w:t xml:space="preserve"> - правовое положение населенного пункта (административный центр субъекта Российской Федерации, муниципального района, сельского поселения);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территориальное планирование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lastRenderedPageBreak/>
        <w:t xml:space="preserve">транспортная доступность – движение по территории с использованием транспортных средств, осуществляемое по улицам и дорогам общего пользования, иным транспортно-коммуникационным коридорам. </w:t>
      </w: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bookmarkStart w:id="146" w:name="_Toc128998738"/>
      <w:bookmarkStart w:id="147" w:name="_Hlk128987230"/>
      <w:r w:rsidRPr="00486DAC">
        <w:rPr>
          <w:rFonts w:ascii="Times New Roman" w:hAnsi="Times New Roman" w:cs="Times New Roman"/>
          <w:b/>
          <w:bCs/>
          <w:i/>
          <w:iCs/>
          <w:color w:val="000000" w:themeColor="text1"/>
          <w:sz w:val="28"/>
          <w:szCs w:val="28"/>
        </w:rPr>
        <w:t>Приложение «Г»</w:t>
      </w:r>
      <w:bookmarkEnd w:id="146"/>
    </w:p>
    <w:bookmarkEnd w:id="147"/>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48" w:name="_Toc501527112"/>
      <w:bookmarkStart w:id="149" w:name="_Toc501530304"/>
      <w:bookmarkStart w:id="150" w:name="_Toc527019616"/>
      <w:bookmarkStart w:id="151" w:name="_Toc128998739"/>
      <w:r w:rsidRPr="00486DAC">
        <w:rPr>
          <w:rFonts w:ascii="Times New Roman" w:hAnsi="Times New Roman" w:cs="Times New Roman"/>
          <w:b/>
          <w:bCs/>
          <w:color w:val="000000" w:themeColor="text1"/>
          <w:sz w:val="28"/>
          <w:szCs w:val="28"/>
        </w:rPr>
        <w:t>Перечень законодательных и нормативных документов</w:t>
      </w:r>
      <w:bookmarkEnd w:id="148"/>
      <w:bookmarkEnd w:id="149"/>
      <w:bookmarkEnd w:id="150"/>
      <w:bookmarkEnd w:id="151"/>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52" w:name="_Toc501527113"/>
      <w:bookmarkStart w:id="153" w:name="_Toc501530305"/>
      <w:r w:rsidRPr="00486DAC">
        <w:rPr>
          <w:rFonts w:ascii="Times New Roman" w:hAnsi="Times New Roman" w:cs="Times New Roman"/>
          <w:b/>
          <w:bCs/>
          <w:color w:val="000000" w:themeColor="text1"/>
          <w:sz w:val="28"/>
          <w:szCs w:val="28"/>
        </w:rPr>
        <w:t xml:space="preserve"> </w:t>
      </w:r>
      <w:bookmarkStart w:id="154" w:name="_Toc502098578"/>
      <w:bookmarkStart w:id="155" w:name="_Toc527019617"/>
      <w:bookmarkStart w:id="156" w:name="_Toc4600751"/>
      <w:r w:rsidRPr="00486DAC">
        <w:rPr>
          <w:rFonts w:ascii="Times New Roman" w:hAnsi="Times New Roman" w:cs="Times New Roman"/>
          <w:b/>
          <w:bCs/>
          <w:color w:val="000000" w:themeColor="text1"/>
          <w:sz w:val="28"/>
          <w:szCs w:val="28"/>
        </w:rPr>
        <w:t>Федеральные законы</w:t>
      </w:r>
      <w:bookmarkEnd w:id="152"/>
      <w:bookmarkEnd w:id="153"/>
      <w:bookmarkEnd w:id="154"/>
      <w:bookmarkEnd w:id="155"/>
      <w:bookmarkEnd w:id="156"/>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Конституция Российской Федерации от 12 декабря1993 </w:t>
      </w:r>
      <w:bookmarkStart w:id="157" w:name="_Hlk128488996"/>
      <w:r w:rsidRPr="00486DAC">
        <w:rPr>
          <w:rFonts w:ascii="Times New Roman" w:hAnsi="Times New Roman" w:cs="Times New Roman"/>
          <w:bCs/>
          <w:color w:val="000000" w:themeColor="text1"/>
          <w:sz w:val="28"/>
          <w:szCs w:val="28"/>
        </w:rPr>
        <w:t xml:space="preserve">года </w:t>
      </w:r>
      <w:bookmarkEnd w:id="157"/>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Градостроительный кодекс Российской Федерации от 29 декабря 2004 года №190-ФЗ</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Земельный кодекс Российской Федерации от 25 октября 2001 года № 136-ФЗ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Жилищный кодекс Российской Федерации от 29 декабря 2004 года № 188-ФЗ</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Федеральный закон от 31 марта 1999 года № 69-ФЗ «О газоснабжении в Российской Федерации»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Федеральный закон от 26 марта 2003 года № 35-ФЗ «Об электроэнергетике»</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Федеральный закон от 08 ноября 2007 года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Федеральный закон от 04 декабря 2007 года № 329-ФЗ «О физической культуре и спорте в Российской Федерации»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Федеральный закон от 29 декабря 2012 года № 273-ФЗ «Об образовании в Российской Федерации»</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Федеральный закон от 28 июня 2014 года № 172-ФЗ «О стратегическом планировании в Российской Федерации»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Федеральный закон от 29 декабря 2017 года № 443-ФЗ «Об организации дорожного движения в Российской Федерации и о внесении изменений в отдельные законодательные акты Российской Федерации»</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Указ Президента Российской Федерации от 21 июля 2020 </w:t>
      </w:r>
      <w:r w:rsidRPr="00486DAC">
        <w:rPr>
          <w:rFonts w:ascii="Times New Roman" w:hAnsi="Times New Roman" w:cs="Times New Roman"/>
          <w:bCs/>
          <w:color w:val="000000" w:themeColor="text1"/>
          <w:sz w:val="28"/>
          <w:szCs w:val="28"/>
        </w:rPr>
        <w:t xml:space="preserve">года </w:t>
      </w:r>
      <w:r w:rsidRPr="00486DAC">
        <w:rPr>
          <w:rFonts w:ascii="Times New Roman" w:hAnsi="Times New Roman" w:cs="Times New Roman"/>
          <w:color w:val="000000" w:themeColor="text1"/>
          <w:sz w:val="28"/>
          <w:szCs w:val="28"/>
        </w:rPr>
        <w:t>№ 474 «О национальных целях развития Российской Федерации на период до 2030 года»</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58" w:name="_Toc501527114"/>
      <w:bookmarkStart w:id="159" w:name="_Toc501530306"/>
      <w:bookmarkStart w:id="160" w:name="_Toc502098579"/>
      <w:bookmarkStart w:id="161" w:name="_Toc527019618"/>
      <w:bookmarkStart w:id="162" w:name="_Toc4600752"/>
      <w:r w:rsidRPr="00486DAC">
        <w:rPr>
          <w:rFonts w:ascii="Times New Roman" w:hAnsi="Times New Roman" w:cs="Times New Roman"/>
          <w:b/>
          <w:bCs/>
          <w:color w:val="000000" w:themeColor="text1"/>
          <w:sz w:val="28"/>
          <w:szCs w:val="28"/>
        </w:rPr>
        <w:t>Иные нормативные правовые акты Российской Федерации</w:t>
      </w:r>
      <w:bookmarkEnd w:id="158"/>
      <w:bookmarkEnd w:id="159"/>
      <w:bookmarkEnd w:id="160"/>
      <w:bookmarkEnd w:id="161"/>
      <w:bookmarkEnd w:id="162"/>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Приказ Министерства регионального развития Российской Федерации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от 26 мая 2011 года № 244 «Об утверждении методических рекомендаций по разработке проектов генеральных планов поселений и городских округов</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Приказ </w:t>
      </w:r>
      <w:bookmarkStart w:id="163" w:name="_Hlk128902432"/>
      <w:r w:rsidRPr="00486DAC">
        <w:rPr>
          <w:rFonts w:ascii="Times New Roman" w:hAnsi="Times New Roman" w:cs="Times New Roman"/>
          <w:color w:val="000000" w:themeColor="text1"/>
          <w:sz w:val="28"/>
          <w:szCs w:val="28"/>
        </w:rPr>
        <w:t xml:space="preserve">Министерства экономического развития Российской Федерации </w:t>
      </w:r>
      <w:r w:rsidR="007536AC">
        <w:rPr>
          <w:rFonts w:ascii="Times New Roman" w:hAnsi="Times New Roman" w:cs="Times New Roman"/>
          <w:color w:val="000000" w:themeColor="text1"/>
          <w:sz w:val="28"/>
          <w:szCs w:val="28"/>
        </w:rPr>
        <w:t xml:space="preserve">                        от </w:t>
      </w:r>
      <w:r w:rsidRPr="00486DAC">
        <w:rPr>
          <w:rFonts w:ascii="Times New Roman" w:hAnsi="Times New Roman" w:cs="Times New Roman"/>
          <w:color w:val="000000" w:themeColor="text1"/>
          <w:sz w:val="28"/>
          <w:szCs w:val="28"/>
        </w:rPr>
        <w:t>9 января 2018 года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года № 793»</w:t>
      </w:r>
    </w:p>
    <w:bookmarkEnd w:id="163"/>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 xml:space="preserve">Приказ Министерства спорта Российской Федерации от 21 марта 2018 года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 xml:space="preserve">244 «Об утверждении методических рекомендаций о применении </w:t>
      </w:r>
      <w:r w:rsidRPr="00486DAC">
        <w:rPr>
          <w:rFonts w:ascii="Times New Roman" w:hAnsi="Times New Roman" w:cs="Times New Roman"/>
          <w:bCs/>
          <w:color w:val="000000" w:themeColor="text1"/>
          <w:sz w:val="28"/>
          <w:szCs w:val="28"/>
        </w:rPr>
        <w:lastRenderedPageBreak/>
        <w:t>нормативов и норм при определении потребности субъектов Российской Федерации в объектах физической культуры и спорта»</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Приказ Министерства цифрового развития, связи и массовых коммуникаций Российской Федерации от 26 октября 2020 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538 «Об утверждении нормативов размещения отделений почтовой связи и иных объектов почтовой связи акционерного общества «Почта России»»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Приказ Министерства экономического развития Российской Федерации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от 15 февраля 2021 года № 71 «Об утверждении методических рекомендаций по подготовке нормативов градостроительного проектирования»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Распоряжение Министра культуры Российской Федерации от 23 октября </w:t>
      </w:r>
      <w:r w:rsidR="007536AC">
        <w:rPr>
          <w:rFonts w:ascii="Times New Roman" w:hAnsi="Times New Roman" w:cs="Times New Roman"/>
          <w:color w:val="000000" w:themeColor="text1"/>
          <w:sz w:val="28"/>
          <w:szCs w:val="28"/>
        </w:rPr>
        <w:t xml:space="preserve">                      2023 года</w:t>
      </w:r>
      <w:r w:rsidRPr="00486DAC">
        <w:rPr>
          <w:rFonts w:ascii="Times New Roman" w:hAnsi="Times New Roman" w:cs="Times New Roman"/>
          <w:color w:val="000000" w:themeColor="text1"/>
          <w:sz w:val="28"/>
          <w:szCs w:val="28"/>
        </w:rPr>
        <w:t xml:space="preserve">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Р-2879  «Об утверждении методических рекомендаций органам государственной власти субъектов Российской Федерации и органам местного самоуправления о применении нормативов и норм оптимального размещения организаций культуры и обеспеченности населения услугами организаций культуры»</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64" w:name="_Toc501527116"/>
      <w:bookmarkStart w:id="165" w:name="_Toc501530308"/>
      <w:bookmarkStart w:id="166" w:name="_Toc502098580"/>
      <w:bookmarkStart w:id="167" w:name="_Toc527019619"/>
      <w:bookmarkStart w:id="168" w:name="_Toc4600753"/>
      <w:r w:rsidRPr="00486DAC">
        <w:rPr>
          <w:rFonts w:ascii="Times New Roman" w:hAnsi="Times New Roman" w:cs="Times New Roman"/>
          <w:b/>
          <w:bCs/>
          <w:color w:val="000000" w:themeColor="text1"/>
          <w:sz w:val="28"/>
          <w:szCs w:val="28"/>
        </w:rPr>
        <w:t xml:space="preserve">Законодательные и нормативные правовые акты </w:t>
      </w:r>
      <w:bookmarkEnd w:id="164"/>
      <w:bookmarkEnd w:id="165"/>
      <w:bookmarkEnd w:id="166"/>
      <w:bookmarkEnd w:id="167"/>
      <w:bookmarkEnd w:id="168"/>
      <w:r w:rsidRPr="00486DAC">
        <w:rPr>
          <w:rFonts w:ascii="Times New Roman" w:hAnsi="Times New Roman" w:cs="Times New Roman"/>
          <w:b/>
          <w:bCs/>
          <w:color w:val="000000" w:themeColor="text1"/>
          <w:sz w:val="28"/>
          <w:szCs w:val="28"/>
        </w:rPr>
        <w:t xml:space="preserve">Краснодарского края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Закон Краснодарского края </w:t>
      </w:r>
      <w:r w:rsidR="007536AC">
        <w:rPr>
          <w:rFonts w:ascii="Times New Roman" w:hAnsi="Times New Roman" w:cs="Times New Roman"/>
          <w:bCs/>
          <w:color w:val="000000" w:themeColor="text1"/>
          <w:sz w:val="28"/>
          <w:szCs w:val="28"/>
        </w:rPr>
        <w:t xml:space="preserve">от </w:t>
      </w:r>
      <w:r w:rsidRPr="00486DAC">
        <w:rPr>
          <w:rFonts w:ascii="Times New Roman" w:hAnsi="Times New Roman" w:cs="Times New Roman"/>
          <w:bCs/>
          <w:color w:val="000000" w:themeColor="text1"/>
          <w:sz w:val="28"/>
          <w:szCs w:val="28"/>
        </w:rPr>
        <w:t xml:space="preserve">5 мая 2004 года </w:t>
      </w:r>
      <w:r w:rsidR="007536AC">
        <w:rPr>
          <w:rFonts w:ascii="Times New Roman" w:hAnsi="Times New Roman" w:cs="Times New Roman"/>
          <w:bCs/>
          <w:color w:val="000000" w:themeColor="text1"/>
          <w:sz w:val="28"/>
          <w:szCs w:val="28"/>
        </w:rPr>
        <w:t>№</w:t>
      </w:r>
      <w:r w:rsidRPr="00486DAC">
        <w:rPr>
          <w:rFonts w:ascii="Times New Roman" w:hAnsi="Times New Roman" w:cs="Times New Roman"/>
          <w:bCs/>
          <w:color w:val="000000" w:themeColor="text1"/>
          <w:sz w:val="28"/>
          <w:szCs w:val="28"/>
        </w:rPr>
        <w:t xml:space="preserve"> 698-КЗ «Об установлении границ муниципального образования Тимашевский район, наделении его статусом муниципального района, образовании в его составе муниципальных образований - городского и сельски</w:t>
      </w:r>
      <w:r w:rsidR="007536AC">
        <w:rPr>
          <w:rFonts w:ascii="Times New Roman" w:hAnsi="Times New Roman" w:cs="Times New Roman"/>
          <w:bCs/>
          <w:color w:val="000000" w:themeColor="text1"/>
          <w:sz w:val="28"/>
          <w:szCs w:val="28"/>
        </w:rPr>
        <w:t>х поселений – и установлении их</w:t>
      </w:r>
      <w:r w:rsidRPr="00486DAC">
        <w:rPr>
          <w:rFonts w:ascii="Times New Roman" w:hAnsi="Times New Roman" w:cs="Times New Roman"/>
          <w:bCs/>
          <w:color w:val="000000" w:themeColor="text1"/>
          <w:sz w:val="28"/>
          <w:szCs w:val="28"/>
        </w:rPr>
        <w:t xml:space="preserve"> границ» </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Закон Краснодарского края от 21 июля 2008 года </w:t>
      </w:r>
      <w:r w:rsidR="007536AC">
        <w:rPr>
          <w:rFonts w:ascii="Times New Roman" w:hAnsi="Times New Roman" w:cs="Times New Roman"/>
          <w:color w:val="000000" w:themeColor="text1"/>
          <w:sz w:val="28"/>
          <w:szCs w:val="28"/>
        </w:rPr>
        <w:t>№ 1540-КЗ «</w:t>
      </w:r>
      <w:r w:rsidRPr="00486DAC">
        <w:rPr>
          <w:rFonts w:ascii="Times New Roman" w:hAnsi="Times New Roman" w:cs="Times New Roman"/>
          <w:color w:val="000000" w:themeColor="text1"/>
          <w:sz w:val="28"/>
          <w:szCs w:val="28"/>
        </w:rPr>
        <w:t>Градостроительный кодекс Краснодарского края</w:t>
      </w:r>
      <w:r w:rsidR="007536AC">
        <w:rPr>
          <w:rFonts w:ascii="Times New Roman" w:hAnsi="Times New Roman" w:cs="Times New Roman"/>
          <w:color w:val="000000" w:themeColor="text1"/>
          <w:sz w:val="28"/>
          <w:szCs w:val="28"/>
        </w:rPr>
        <w:t>»</w:t>
      </w:r>
    </w:p>
    <w:p w:rsidR="00486DAC" w:rsidRPr="00486DAC" w:rsidRDefault="00C33C6D" w:rsidP="00486DAC">
      <w:pPr>
        <w:spacing w:after="0" w:line="240" w:lineRule="auto"/>
        <w:jc w:val="both"/>
        <w:rPr>
          <w:rFonts w:ascii="Times New Roman" w:hAnsi="Times New Roman" w:cs="Times New Roman"/>
          <w:b/>
          <w:bCs/>
          <w:color w:val="000000" w:themeColor="text1"/>
          <w:sz w:val="28"/>
          <w:szCs w:val="28"/>
        </w:rPr>
      </w:pPr>
      <w:hyperlink r:id="rId7" w:history="1">
        <w:r w:rsidR="00486DAC" w:rsidRPr="00486DAC">
          <w:rPr>
            <w:rStyle w:val="af3"/>
            <w:rFonts w:ascii="Times New Roman" w:hAnsi="Times New Roman"/>
            <w:color w:val="000000" w:themeColor="text1"/>
            <w:sz w:val="28"/>
            <w:szCs w:val="28"/>
            <w:u w:val="none"/>
          </w:rPr>
          <w:t xml:space="preserve">Постановление главы администрации (губернатора) Краснодарского края от 12 октября 2015 </w:t>
        </w:r>
        <w:r w:rsidR="00486DAC" w:rsidRPr="00486DAC">
          <w:rPr>
            <w:rStyle w:val="af3"/>
            <w:rFonts w:ascii="Times New Roman" w:hAnsi="Times New Roman"/>
            <w:bCs/>
            <w:color w:val="000000" w:themeColor="text1"/>
            <w:sz w:val="28"/>
            <w:szCs w:val="28"/>
            <w:u w:val="none"/>
          </w:rPr>
          <w:t>года</w:t>
        </w:r>
        <w:r w:rsidR="00486DAC" w:rsidRPr="00486DAC">
          <w:rPr>
            <w:rStyle w:val="af3"/>
            <w:rFonts w:ascii="Times New Roman" w:hAnsi="Times New Roman"/>
            <w:color w:val="000000" w:themeColor="text1"/>
            <w:sz w:val="28"/>
            <w:szCs w:val="28"/>
            <w:u w:val="none"/>
          </w:rPr>
          <w:t xml:space="preserve"> </w:t>
        </w:r>
        <w:r w:rsidR="007536AC">
          <w:rPr>
            <w:rStyle w:val="af3"/>
            <w:rFonts w:ascii="Times New Roman" w:hAnsi="Times New Roman"/>
            <w:color w:val="000000" w:themeColor="text1"/>
            <w:sz w:val="28"/>
            <w:szCs w:val="28"/>
            <w:u w:val="none"/>
          </w:rPr>
          <w:t>№</w:t>
        </w:r>
        <w:r w:rsidR="00486DAC" w:rsidRPr="00486DAC">
          <w:rPr>
            <w:rStyle w:val="af3"/>
            <w:rFonts w:ascii="Times New Roman" w:hAnsi="Times New Roman"/>
            <w:color w:val="000000" w:themeColor="text1"/>
            <w:sz w:val="28"/>
            <w:szCs w:val="28"/>
            <w:u w:val="none"/>
          </w:rPr>
          <w:t xml:space="preserve"> 962 </w:t>
        </w:r>
        <w:r w:rsidR="007536AC">
          <w:rPr>
            <w:rStyle w:val="af3"/>
            <w:rFonts w:ascii="Times New Roman" w:hAnsi="Times New Roman"/>
            <w:color w:val="000000" w:themeColor="text1"/>
            <w:sz w:val="28"/>
            <w:szCs w:val="28"/>
            <w:u w:val="none"/>
          </w:rPr>
          <w:t>«</w:t>
        </w:r>
        <w:r w:rsidR="00486DAC" w:rsidRPr="00486DAC">
          <w:rPr>
            <w:rStyle w:val="af3"/>
            <w:rFonts w:ascii="Times New Roman" w:hAnsi="Times New Roman"/>
            <w:color w:val="000000" w:themeColor="text1"/>
            <w:sz w:val="28"/>
            <w:szCs w:val="28"/>
            <w:u w:val="none"/>
          </w:rPr>
          <w:t xml:space="preserve">Об утверждении государственной программы Краснодарского края </w:t>
        </w:r>
        <w:r w:rsidR="007536AC">
          <w:rPr>
            <w:rStyle w:val="af3"/>
            <w:rFonts w:ascii="Times New Roman" w:hAnsi="Times New Roman"/>
            <w:color w:val="000000" w:themeColor="text1"/>
            <w:sz w:val="28"/>
            <w:szCs w:val="28"/>
            <w:u w:val="none"/>
          </w:rPr>
          <w:t>«</w:t>
        </w:r>
        <w:r w:rsidR="00486DAC" w:rsidRPr="00486DAC">
          <w:rPr>
            <w:rStyle w:val="af3"/>
            <w:rFonts w:ascii="Times New Roman" w:hAnsi="Times New Roman"/>
            <w:color w:val="000000" w:themeColor="text1"/>
            <w:sz w:val="28"/>
            <w:szCs w:val="28"/>
            <w:u w:val="none"/>
          </w:rPr>
          <w:t>Развитие физической культуры и спорта</w:t>
        </w:r>
        <w:r w:rsidR="007536AC">
          <w:rPr>
            <w:rStyle w:val="af3"/>
            <w:rFonts w:ascii="Times New Roman" w:hAnsi="Times New Roman"/>
            <w:color w:val="000000" w:themeColor="text1"/>
            <w:sz w:val="28"/>
            <w:szCs w:val="28"/>
            <w:u w:val="none"/>
          </w:rPr>
          <w:t>»</w:t>
        </w:r>
      </w:hyperlink>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 xml:space="preserve">Распоряжение главы администрации (губернатора) Краснодарского края от 18 июня 2021 </w:t>
      </w:r>
      <w:r w:rsidRPr="00486DAC">
        <w:rPr>
          <w:rFonts w:ascii="Times New Roman" w:hAnsi="Times New Roman" w:cs="Times New Roman"/>
          <w:bCs/>
          <w:color w:val="000000" w:themeColor="text1"/>
          <w:sz w:val="28"/>
          <w:szCs w:val="28"/>
        </w:rPr>
        <w:t>года</w:t>
      </w:r>
      <w:r w:rsidRPr="00486DAC">
        <w:rPr>
          <w:rFonts w:ascii="Times New Roman" w:hAnsi="Times New Roman" w:cs="Times New Roman"/>
          <w:color w:val="000000" w:themeColor="text1"/>
          <w:sz w:val="28"/>
          <w:szCs w:val="28"/>
        </w:rPr>
        <w:t xml:space="preserve"> № 147-р «Об утверждении Стратегии развития физической культуры и спорта Краснодарского края на период до 2030 года»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Приказ департамента по архитектуре и градостроительству Краснодарского края от 16 апреля 2015 </w:t>
      </w:r>
      <w:r w:rsidRPr="00486DAC">
        <w:rPr>
          <w:rFonts w:ascii="Times New Roman" w:hAnsi="Times New Roman" w:cs="Times New Roman"/>
          <w:bCs/>
          <w:color w:val="000000" w:themeColor="text1"/>
          <w:sz w:val="28"/>
          <w:szCs w:val="28"/>
        </w:rPr>
        <w:t>года</w:t>
      </w:r>
      <w:r w:rsidRPr="00486DAC">
        <w:rPr>
          <w:rFonts w:ascii="Times New Roman" w:hAnsi="Times New Roman" w:cs="Times New Roman"/>
          <w:color w:val="000000" w:themeColor="text1"/>
          <w:sz w:val="28"/>
          <w:szCs w:val="28"/>
        </w:rPr>
        <w:t xml:space="preserve"> </w:t>
      </w:r>
      <w:r w:rsidR="007536AC">
        <w:rPr>
          <w:rFonts w:ascii="Times New Roman" w:hAnsi="Times New Roman" w:cs="Times New Roman"/>
          <w:color w:val="000000" w:themeColor="text1"/>
          <w:sz w:val="28"/>
          <w:szCs w:val="28"/>
        </w:rPr>
        <w:t>№</w:t>
      </w:r>
      <w:r w:rsidRPr="00486DAC">
        <w:rPr>
          <w:rFonts w:ascii="Times New Roman" w:hAnsi="Times New Roman" w:cs="Times New Roman"/>
          <w:color w:val="000000" w:themeColor="text1"/>
          <w:sz w:val="28"/>
          <w:szCs w:val="28"/>
        </w:rPr>
        <w:t xml:space="preserve"> 78 «Об утверждении нормативов градостроительного проектирования Краснодарского края»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Приказ региональной энергетической комиссии – департамента цен и тарифов Краснодарского края от 31 августа 2012</w:t>
      </w:r>
      <w:r w:rsidRPr="00486DAC">
        <w:rPr>
          <w:rFonts w:ascii="Times New Roman" w:hAnsi="Times New Roman" w:cs="Times New Roman"/>
          <w:bCs/>
          <w:color w:val="000000" w:themeColor="text1"/>
          <w:sz w:val="28"/>
          <w:szCs w:val="28"/>
        </w:rPr>
        <w:t xml:space="preserve"> года</w:t>
      </w:r>
      <w:r w:rsidRPr="00486DAC">
        <w:rPr>
          <w:rFonts w:ascii="Times New Roman" w:hAnsi="Times New Roman" w:cs="Times New Roman"/>
          <w:color w:val="000000" w:themeColor="text1"/>
          <w:sz w:val="28"/>
          <w:szCs w:val="28"/>
        </w:rPr>
        <w:t xml:space="preserve"> № 2/2012-нп «Об утверждении нормативов потребления коммунальных услуг в Краснодарском крае»</w:t>
      </w: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bookmarkStart w:id="169" w:name="_Toc501527117"/>
      <w:bookmarkStart w:id="170" w:name="_Toc501530309"/>
      <w:bookmarkStart w:id="171" w:name="_Toc502098581"/>
      <w:bookmarkStart w:id="172" w:name="_Toc527019620"/>
      <w:bookmarkStart w:id="173" w:name="_Toc4600754"/>
      <w:r w:rsidRPr="00486DAC">
        <w:rPr>
          <w:rFonts w:ascii="Times New Roman" w:hAnsi="Times New Roman" w:cs="Times New Roman"/>
          <w:b/>
          <w:bCs/>
          <w:color w:val="000000" w:themeColor="text1"/>
          <w:sz w:val="28"/>
          <w:szCs w:val="28"/>
        </w:rPr>
        <w:t xml:space="preserve">Нормативные правовые акты органов местного </w:t>
      </w:r>
      <w:bookmarkEnd w:id="169"/>
      <w:bookmarkEnd w:id="170"/>
      <w:bookmarkEnd w:id="171"/>
      <w:bookmarkEnd w:id="172"/>
      <w:bookmarkEnd w:id="173"/>
      <w:r w:rsidRPr="00486DAC">
        <w:rPr>
          <w:rFonts w:ascii="Times New Roman" w:hAnsi="Times New Roman" w:cs="Times New Roman"/>
          <w:b/>
          <w:bCs/>
          <w:color w:val="000000" w:themeColor="text1"/>
          <w:sz w:val="28"/>
          <w:szCs w:val="28"/>
        </w:rPr>
        <w:t xml:space="preserve">самоуправления </w:t>
      </w:r>
      <w:r w:rsidRPr="00486DAC">
        <w:rPr>
          <w:rFonts w:ascii="Times New Roman" w:hAnsi="Times New Roman" w:cs="Times New Roman"/>
          <w:b/>
          <w:color w:val="000000" w:themeColor="text1"/>
          <w:sz w:val="28"/>
          <w:szCs w:val="28"/>
        </w:rPr>
        <w:t>муниципального образования Тимашевский район Краснодарского края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74" w:name="_Hlk128924587"/>
      <w:r w:rsidRPr="00486DAC">
        <w:rPr>
          <w:rFonts w:ascii="Times New Roman" w:hAnsi="Times New Roman" w:cs="Times New Roman"/>
          <w:bCs/>
          <w:color w:val="000000" w:themeColor="text1"/>
          <w:sz w:val="28"/>
          <w:szCs w:val="28"/>
        </w:rPr>
        <w:t xml:space="preserve">Решение Совета муниципального образования Тимашевский район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от 26 февраля 2020 года № 497</w:t>
      </w:r>
      <w:r w:rsidRPr="00486DAC">
        <w:rPr>
          <w:rFonts w:ascii="Times New Roman" w:hAnsi="Times New Roman" w:cs="Times New Roman"/>
          <w:color w:val="000000" w:themeColor="text1"/>
          <w:sz w:val="28"/>
          <w:szCs w:val="28"/>
        </w:rPr>
        <w:t xml:space="preserve"> «Об утверждении Стратегии </w:t>
      </w:r>
      <w:bookmarkStart w:id="175" w:name="_Toc501527119"/>
      <w:bookmarkStart w:id="176" w:name="_Toc501530311"/>
      <w:bookmarkStart w:id="177" w:name="_Toc502098583"/>
      <w:bookmarkStart w:id="178" w:name="_Toc527019622"/>
      <w:bookmarkStart w:id="179" w:name="_Toc4600755"/>
      <w:r w:rsidRPr="00486DAC">
        <w:rPr>
          <w:rFonts w:ascii="Times New Roman" w:hAnsi="Times New Roman" w:cs="Times New Roman"/>
          <w:color w:val="000000" w:themeColor="text1"/>
          <w:sz w:val="28"/>
          <w:szCs w:val="28"/>
        </w:rPr>
        <w:t xml:space="preserve">социально-экономического развития муниципального образования Тимашевский район до 2030 года, утвержденной» </w:t>
      </w:r>
    </w:p>
    <w:bookmarkEnd w:id="174"/>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bCs/>
          <w:color w:val="000000" w:themeColor="text1"/>
          <w:sz w:val="28"/>
          <w:szCs w:val="28"/>
        </w:rPr>
        <w:t xml:space="preserve">Нормативные правовые акты органов местного самоуправления </w:t>
      </w:r>
      <w:r w:rsidRPr="00486DAC">
        <w:rPr>
          <w:rFonts w:ascii="Times New Roman" w:hAnsi="Times New Roman" w:cs="Times New Roman"/>
          <w:b/>
          <w:color w:val="000000" w:themeColor="text1"/>
          <w:sz w:val="28"/>
          <w:szCs w:val="28"/>
        </w:rPr>
        <w:t>сельского поселения Кубанец Тимашевского района Краснодарского края</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80" w:name="_Hlk128924104"/>
      <w:r w:rsidRPr="00486DAC">
        <w:rPr>
          <w:rFonts w:ascii="Times New Roman" w:hAnsi="Times New Roman" w:cs="Times New Roman"/>
          <w:bCs/>
          <w:color w:val="000000" w:themeColor="text1"/>
          <w:sz w:val="28"/>
          <w:szCs w:val="28"/>
        </w:rPr>
        <w:lastRenderedPageBreak/>
        <w:t xml:space="preserve">Решение Совета сельского поселения Кубанец Тимашевского района от 26 мая 2011 года № 87 </w:t>
      </w:r>
      <w:r w:rsidRPr="00486DAC">
        <w:rPr>
          <w:rFonts w:ascii="Times New Roman" w:hAnsi="Times New Roman" w:cs="Times New Roman"/>
          <w:color w:val="000000" w:themeColor="text1"/>
          <w:sz w:val="28"/>
          <w:szCs w:val="28"/>
        </w:rPr>
        <w:t xml:space="preserve">«Об утверждении генерального плана </w:t>
      </w:r>
      <w:r w:rsidRPr="00486DAC">
        <w:rPr>
          <w:rFonts w:ascii="Times New Roman" w:hAnsi="Times New Roman" w:cs="Times New Roman"/>
          <w:bCs/>
          <w:color w:val="000000" w:themeColor="text1"/>
          <w:sz w:val="28"/>
          <w:szCs w:val="28"/>
        </w:rPr>
        <w:t>сельского поселения Кубанец Тимашевского</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Решение Совета сельского поселения Кубанец Тимашевского района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от 30 сентября 2015 года № 43</w:t>
      </w:r>
      <w:r w:rsidRPr="00486DAC">
        <w:rPr>
          <w:rFonts w:ascii="Times New Roman" w:hAnsi="Times New Roman" w:cs="Times New Roman"/>
          <w:color w:val="000000" w:themeColor="text1"/>
          <w:sz w:val="28"/>
          <w:szCs w:val="28"/>
        </w:rPr>
        <w:t xml:space="preserve"> «Об утверждении местных нормативов градостроительного проектирования </w:t>
      </w:r>
      <w:r w:rsidRPr="00486DAC">
        <w:rPr>
          <w:rFonts w:ascii="Times New Roman" w:hAnsi="Times New Roman" w:cs="Times New Roman"/>
          <w:bCs/>
          <w:color w:val="000000" w:themeColor="text1"/>
          <w:sz w:val="28"/>
          <w:szCs w:val="28"/>
        </w:rPr>
        <w:t>сельского поселения Кубанец Тимашевского района</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 xml:space="preserve">Решение Совета сельского поселения Кубанец Тимашевского района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от 30 марта 2016 года № 72</w:t>
      </w:r>
      <w:r w:rsidRPr="00486DAC">
        <w:rPr>
          <w:rFonts w:ascii="Times New Roman" w:hAnsi="Times New Roman" w:cs="Times New Roman"/>
          <w:color w:val="000000" w:themeColor="text1"/>
          <w:sz w:val="28"/>
          <w:szCs w:val="28"/>
        </w:rPr>
        <w:t xml:space="preserve"> «Об утверждении Устава </w:t>
      </w:r>
      <w:r w:rsidRPr="00486DAC">
        <w:rPr>
          <w:rFonts w:ascii="Times New Roman" w:hAnsi="Times New Roman" w:cs="Times New Roman"/>
          <w:bCs/>
          <w:color w:val="000000" w:themeColor="text1"/>
          <w:sz w:val="28"/>
          <w:szCs w:val="28"/>
        </w:rPr>
        <w:t>сельского поселения Кубанец Тимашевского района</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81" w:name="_Hlk151753228"/>
      <w:r w:rsidRPr="00486DAC">
        <w:rPr>
          <w:rFonts w:ascii="Times New Roman" w:hAnsi="Times New Roman" w:cs="Times New Roman"/>
          <w:bCs/>
          <w:color w:val="000000" w:themeColor="text1"/>
          <w:sz w:val="28"/>
          <w:szCs w:val="28"/>
        </w:rPr>
        <w:t xml:space="preserve">Решение Совета сельского поселения Кубанец Тимашевского района </w:t>
      </w:r>
      <w:r w:rsidR="007536AC">
        <w:rPr>
          <w:rFonts w:ascii="Times New Roman" w:hAnsi="Times New Roman" w:cs="Times New Roman"/>
          <w:bCs/>
          <w:color w:val="000000" w:themeColor="text1"/>
          <w:sz w:val="28"/>
          <w:szCs w:val="28"/>
        </w:rPr>
        <w:t xml:space="preserve">                                 </w:t>
      </w:r>
      <w:r w:rsidRPr="00486DAC">
        <w:rPr>
          <w:rFonts w:ascii="Times New Roman" w:hAnsi="Times New Roman" w:cs="Times New Roman"/>
          <w:bCs/>
          <w:color w:val="000000" w:themeColor="text1"/>
          <w:sz w:val="28"/>
          <w:szCs w:val="28"/>
        </w:rPr>
        <w:t xml:space="preserve">от 22 июля 2022 года № 103 «Об утверждении </w:t>
      </w:r>
      <w:r w:rsidRPr="00486DAC">
        <w:rPr>
          <w:rFonts w:ascii="Times New Roman" w:hAnsi="Times New Roman" w:cs="Times New Roman"/>
          <w:color w:val="000000" w:themeColor="text1"/>
          <w:sz w:val="28"/>
          <w:szCs w:val="28"/>
        </w:rPr>
        <w:t>Правил благоустройства территории сельского поселения Кубанец Тимашевского района»</w:t>
      </w:r>
    </w:p>
    <w:bookmarkEnd w:id="181"/>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Постановление администрации сельского поселения Кубанец Тимашевского района от 21 октября 2020 года № 92</w:t>
      </w:r>
      <w:r w:rsidRPr="00486DAC">
        <w:rPr>
          <w:rFonts w:ascii="Times New Roman" w:hAnsi="Times New Roman" w:cs="Times New Roman"/>
          <w:color w:val="000000" w:themeColor="text1"/>
          <w:sz w:val="28"/>
          <w:szCs w:val="28"/>
        </w:rPr>
        <w:t xml:space="preserve"> «Об одобрении прогноза социально – экономического развития</w:t>
      </w:r>
      <w:bookmarkEnd w:id="180"/>
      <w:r w:rsidRPr="00486DAC">
        <w:rPr>
          <w:rFonts w:ascii="Times New Roman" w:hAnsi="Times New Roman" w:cs="Times New Roman"/>
          <w:color w:val="000000" w:themeColor="text1"/>
          <w:sz w:val="28"/>
          <w:szCs w:val="28"/>
        </w:rPr>
        <w:t xml:space="preserve"> </w:t>
      </w:r>
      <w:r w:rsidRPr="00486DAC">
        <w:rPr>
          <w:rFonts w:ascii="Times New Roman" w:hAnsi="Times New Roman" w:cs="Times New Roman"/>
          <w:bCs/>
          <w:color w:val="000000" w:themeColor="text1"/>
          <w:sz w:val="28"/>
          <w:szCs w:val="28"/>
        </w:rPr>
        <w:t xml:space="preserve">сельского поселения Кубанец Тимашевского района на 2021 – 2023 годы» </w:t>
      </w:r>
      <w:r w:rsidRPr="00486DAC">
        <w:rPr>
          <w:rFonts w:ascii="Times New Roman" w:hAnsi="Times New Roman" w:cs="Times New Roman"/>
          <w:color w:val="000000" w:themeColor="text1"/>
          <w:sz w:val="28"/>
          <w:szCs w:val="28"/>
        </w:rPr>
        <w:t xml:space="preserve"> </w:t>
      </w:r>
    </w:p>
    <w:p w:rsidR="00486DAC" w:rsidRPr="00486DAC" w:rsidRDefault="00486DAC" w:rsidP="00486DAC">
      <w:pPr>
        <w:spacing w:after="0" w:line="240" w:lineRule="auto"/>
        <w:jc w:val="both"/>
        <w:rPr>
          <w:rFonts w:ascii="Times New Roman" w:hAnsi="Times New Roman" w:cs="Times New Roman"/>
          <w:b/>
          <w:bCs/>
          <w:color w:val="000000" w:themeColor="text1"/>
          <w:sz w:val="28"/>
          <w:szCs w:val="28"/>
        </w:rPr>
      </w:pPr>
      <w:bookmarkStart w:id="182" w:name="_Toc501527121"/>
      <w:bookmarkStart w:id="183" w:name="_Toc501530313"/>
      <w:bookmarkStart w:id="184" w:name="_Toc502098585"/>
      <w:bookmarkStart w:id="185" w:name="_Toc527019624"/>
      <w:bookmarkStart w:id="186" w:name="_Toc4600756"/>
      <w:bookmarkEnd w:id="175"/>
      <w:bookmarkEnd w:id="176"/>
      <w:bookmarkEnd w:id="177"/>
      <w:bookmarkEnd w:id="178"/>
      <w:bookmarkEnd w:id="179"/>
      <w:r w:rsidRPr="00486DAC">
        <w:rPr>
          <w:rFonts w:ascii="Times New Roman" w:hAnsi="Times New Roman" w:cs="Times New Roman"/>
          <w:b/>
          <w:bCs/>
          <w:color w:val="000000" w:themeColor="text1"/>
          <w:sz w:val="28"/>
          <w:szCs w:val="28"/>
        </w:rPr>
        <w:t>Своды правил по проектированию и строительству (СП)</w:t>
      </w:r>
      <w:bookmarkEnd w:id="182"/>
      <w:bookmarkEnd w:id="183"/>
      <w:bookmarkEnd w:id="184"/>
      <w:bookmarkEnd w:id="185"/>
      <w:bookmarkEnd w:id="186"/>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СП 30-102-99 Планировка и застройка территорий малоэтажного жилищного строительства</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bCs/>
          <w:color w:val="000000" w:themeColor="text1"/>
          <w:sz w:val="28"/>
          <w:szCs w:val="28"/>
        </w:rPr>
        <w:t>СП 42-101-2003</w:t>
      </w:r>
      <w:r w:rsidRPr="00486DAC">
        <w:rPr>
          <w:rFonts w:ascii="Times New Roman" w:hAnsi="Times New Roman" w:cs="Times New Roman"/>
          <w:color w:val="000000" w:themeColor="text1"/>
          <w:sz w:val="28"/>
          <w:szCs w:val="28"/>
        </w:rPr>
        <w:t xml:space="preserve"> Общие положения по проектированию и строительству газораспределительных систем из металлических и полиэтиленовых труб</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color w:val="000000" w:themeColor="text1"/>
          <w:sz w:val="28"/>
          <w:szCs w:val="28"/>
        </w:rPr>
        <w:t>СП 50.13330.2012 «Тепловая защита зданий». Актуализированная редакция СНиП 23-02-2003</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СП 42.13330.2016 Градостроительство. Планировка и застройка городских и сельских поселений. Актуализированная редакции СНиП 2.07.01-89*</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 xml:space="preserve">СП 396.1325800.2018. «Улицы и дороги населенных пунктов. Правила градостроительного проектирования» </w:t>
      </w:r>
    </w:p>
    <w:p w:rsidR="00486DAC" w:rsidRPr="00486DAC" w:rsidRDefault="00486DAC" w:rsidP="00486DAC">
      <w:pPr>
        <w:spacing w:after="0" w:line="240" w:lineRule="auto"/>
        <w:jc w:val="both"/>
        <w:rPr>
          <w:rFonts w:ascii="Times New Roman" w:hAnsi="Times New Roman" w:cs="Times New Roman"/>
          <w:bCs/>
          <w:color w:val="000000" w:themeColor="text1"/>
          <w:sz w:val="28"/>
          <w:szCs w:val="28"/>
        </w:rPr>
      </w:pPr>
      <w:r w:rsidRPr="00486DAC">
        <w:rPr>
          <w:rFonts w:ascii="Times New Roman" w:hAnsi="Times New Roman" w:cs="Times New Roman"/>
          <w:bCs/>
          <w:color w:val="000000" w:themeColor="text1"/>
          <w:sz w:val="28"/>
          <w:szCs w:val="28"/>
        </w:rPr>
        <w:t>СП 131.13330.2020 Строительная климатология</w:t>
      </w: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bCs/>
          <w:i/>
          <w:iCs/>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p>
    <w:p w:rsidR="00486DAC" w:rsidRPr="00486DAC" w:rsidRDefault="00486DAC" w:rsidP="00486DAC">
      <w:pPr>
        <w:spacing w:after="0" w:line="240" w:lineRule="auto"/>
        <w:jc w:val="both"/>
        <w:rPr>
          <w:rFonts w:ascii="Times New Roman" w:hAnsi="Times New Roman" w:cs="Times New Roman"/>
          <w:b/>
          <w:color w:val="000000" w:themeColor="text1"/>
          <w:sz w:val="28"/>
          <w:szCs w:val="28"/>
        </w:rPr>
      </w:pPr>
      <w:r w:rsidRPr="00486DAC">
        <w:rPr>
          <w:rFonts w:ascii="Times New Roman" w:hAnsi="Times New Roman" w:cs="Times New Roman"/>
          <w:b/>
          <w:color w:val="000000" w:themeColor="text1"/>
          <w:sz w:val="28"/>
          <w:szCs w:val="28"/>
        </w:rPr>
        <w:t xml:space="preserve">Информация о разработке МНГП </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bookmarkStart w:id="187" w:name="_Toc529747555"/>
      <w:bookmarkStart w:id="188" w:name="_Toc501546712"/>
      <w:bookmarkStart w:id="189" w:name="_Toc501550579"/>
      <w:r w:rsidRPr="00486DAC">
        <w:rPr>
          <w:rFonts w:ascii="Times New Roman" w:hAnsi="Times New Roman" w:cs="Times New Roman"/>
          <w:color w:val="000000" w:themeColor="text1"/>
          <w:sz w:val="28"/>
          <w:szCs w:val="28"/>
        </w:rPr>
        <w:t xml:space="preserve">Разработаны на основании муниципального контракта </w:t>
      </w:r>
      <w:bookmarkStart w:id="190" w:name="_Toc529747556"/>
      <w:bookmarkEnd w:id="187"/>
      <w:r w:rsidRPr="00486DAC">
        <w:rPr>
          <w:rFonts w:ascii="Times New Roman" w:hAnsi="Times New Roman" w:cs="Times New Roman"/>
          <w:color w:val="000000" w:themeColor="text1"/>
          <w:sz w:val="28"/>
          <w:szCs w:val="28"/>
        </w:rPr>
        <w:t>от</w:t>
      </w:r>
      <w:bookmarkStart w:id="191" w:name="_Toc501546713"/>
      <w:bookmarkStart w:id="192" w:name="_Toc501550580"/>
      <w:bookmarkStart w:id="193" w:name="_Toc529747557"/>
      <w:bookmarkEnd w:id="188"/>
      <w:bookmarkEnd w:id="189"/>
      <w:bookmarkEnd w:id="190"/>
      <w:r w:rsidRPr="00486DAC">
        <w:rPr>
          <w:rFonts w:ascii="Times New Roman" w:hAnsi="Times New Roman" w:cs="Times New Roman"/>
          <w:color w:val="000000" w:themeColor="text1"/>
          <w:sz w:val="28"/>
          <w:szCs w:val="28"/>
        </w:rPr>
        <w:t xml:space="preserve"> 27.10.2023</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xml:space="preserve">года </w:t>
      </w:r>
      <w:r w:rsidR="007536AC">
        <w:rPr>
          <w:rFonts w:ascii="Times New Roman" w:hAnsi="Times New Roman" w:cs="Times New Roman"/>
          <w:color w:val="000000" w:themeColor="text1"/>
          <w:sz w:val="28"/>
          <w:szCs w:val="28"/>
        </w:rPr>
        <w:t xml:space="preserve">                     </w:t>
      </w:r>
      <w:r w:rsidRPr="00486DAC">
        <w:rPr>
          <w:rFonts w:ascii="Times New Roman" w:hAnsi="Times New Roman" w:cs="Times New Roman"/>
          <w:color w:val="000000" w:themeColor="text1"/>
          <w:sz w:val="28"/>
          <w:szCs w:val="28"/>
        </w:rPr>
        <w:t>№ 275</w:t>
      </w:r>
    </w:p>
    <w:p w:rsidR="00486DAC" w:rsidRPr="00486DAC" w:rsidRDefault="00486DAC" w:rsidP="00486DAC">
      <w:pPr>
        <w:spacing w:after="0" w:line="240" w:lineRule="auto"/>
        <w:jc w:val="both"/>
        <w:rPr>
          <w:rFonts w:ascii="Times New Roman" w:hAnsi="Times New Roman" w:cs="Times New Roman"/>
          <w:color w:val="000000" w:themeColor="text1"/>
          <w:sz w:val="28"/>
          <w:szCs w:val="28"/>
        </w:rPr>
      </w:pPr>
      <w:r w:rsidRPr="00486DAC">
        <w:rPr>
          <w:rFonts w:ascii="Times New Roman" w:hAnsi="Times New Roman" w:cs="Times New Roman"/>
          <w:color w:val="000000" w:themeColor="text1"/>
          <w:sz w:val="28"/>
          <w:szCs w:val="28"/>
        </w:rPr>
        <w:t>Разработчик: архитектор ИП</w:t>
      </w:r>
      <w:bookmarkEnd w:id="105"/>
      <w:r w:rsidRPr="00486DAC">
        <w:rPr>
          <w:rFonts w:ascii="Times New Roman" w:hAnsi="Times New Roman" w:cs="Times New Roman"/>
          <w:color w:val="000000" w:themeColor="text1"/>
          <w:sz w:val="28"/>
          <w:szCs w:val="28"/>
        </w:rPr>
        <w:t xml:space="preserve"> </w:t>
      </w:r>
      <w:proofErr w:type="spellStart"/>
      <w:r w:rsidRPr="00486DAC">
        <w:rPr>
          <w:rFonts w:ascii="Times New Roman" w:hAnsi="Times New Roman" w:cs="Times New Roman"/>
          <w:color w:val="000000" w:themeColor="text1"/>
          <w:sz w:val="28"/>
          <w:szCs w:val="28"/>
        </w:rPr>
        <w:t>Носкина</w:t>
      </w:r>
      <w:proofErr w:type="spellEnd"/>
      <w:r w:rsidRPr="00486DAC">
        <w:rPr>
          <w:rFonts w:ascii="Times New Roman" w:hAnsi="Times New Roman" w:cs="Times New Roman"/>
          <w:color w:val="000000" w:themeColor="text1"/>
          <w:sz w:val="28"/>
          <w:szCs w:val="28"/>
        </w:rPr>
        <w:t xml:space="preserve"> С.И.</w:t>
      </w:r>
      <w:bookmarkEnd w:id="191"/>
      <w:bookmarkEnd w:id="192"/>
      <w:bookmarkEnd w:id="193"/>
    </w:p>
    <w:p w:rsidR="00FD4DF6" w:rsidRPr="00486DAC" w:rsidRDefault="00FD4DF6" w:rsidP="00486DAC">
      <w:pPr>
        <w:spacing w:after="0" w:line="240" w:lineRule="auto"/>
        <w:jc w:val="both"/>
        <w:rPr>
          <w:rFonts w:ascii="Times New Roman" w:hAnsi="Times New Roman" w:cs="Times New Roman"/>
          <w:color w:val="000000" w:themeColor="text1"/>
          <w:sz w:val="28"/>
          <w:szCs w:val="28"/>
        </w:rPr>
      </w:pPr>
    </w:p>
    <w:sectPr w:rsidR="00FD4DF6" w:rsidRPr="00486DAC" w:rsidSect="00486DAC">
      <w:headerReference w:type="default" r:id="rId8"/>
      <w:footerReference w:type="even" r:id="rId9"/>
      <w:footerReference w:type="default" r:id="rId10"/>
      <w:headerReference w:type="first" r:id="rId11"/>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33C6D" w:rsidRDefault="00C33C6D" w:rsidP="00486DAC">
      <w:pPr>
        <w:spacing w:after="0" w:line="240" w:lineRule="auto"/>
      </w:pPr>
      <w:r>
        <w:separator/>
      </w:r>
    </w:p>
  </w:endnote>
  <w:endnote w:type="continuationSeparator" w:id="0">
    <w:p w:rsidR="00C33C6D" w:rsidRDefault="00C33C6D" w:rsidP="00486DA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Black">
    <w:panose1 w:val="020B0A04020102020204"/>
    <w:charset w:val="CC"/>
    <w:family w:val="swiss"/>
    <w:pitch w:val="variable"/>
    <w:sig w:usb0="00000287" w:usb1="00000000" w:usb2="00000000" w:usb3="00000000" w:csb0="0000009F" w:csb1="00000000"/>
  </w:font>
  <w:font w:name="Times New Roman CYR">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D4C" w:rsidRDefault="00832BDA" w:rsidP="00FA7F5F">
    <w:pPr>
      <w:pStyle w:val="a8"/>
      <w:framePr w:wrap="around" w:vAnchor="text" w:hAnchor="margin" w:xAlign="right" w:y="1"/>
      <w:rPr>
        <w:rStyle w:val="af4"/>
        <w:rFonts w:cs="Arial"/>
      </w:rPr>
    </w:pPr>
    <w:r>
      <w:rPr>
        <w:rStyle w:val="af4"/>
        <w:rFonts w:cs="Arial"/>
      </w:rPr>
      <w:fldChar w:fldCharType="begin"/>
    </w:r>
    <w:r>
      <w:rPr>
        <w:rStyle w:val="af4"/>
        <w:rFonts w:cs="Arial"/>
      </w:rPr>
      <w:instrText xml:space="preserve">PAGE  </w:instrText>
    </w:r>
    <w:r>
      <w:rPr>
        <w:rStyle w:val="af4"/>
        <w:rFonts w:cs="Arial"/>
      </w:rPr>
      <w:fldChar w:fldCharType="end"/>
    </w:r>
  </w:p>
  <w:p w:rsidR="00312D4C" w:rsidRDefault="00C33C6D" w:rsidP="00FA7F5F">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12D4C" w:rsidRDefault="00C33C6D" w:rsidP="00FA7F5F">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33C6D" w:rsidRDefault="00C33C6D" w:rsidP="00486DAC">
      <w:pPr>
        <w:spacing w:after="0" w:line="240" w:lineRule="auto"/>
      </w:pPr>
      <w:r>
        <w:separator/>
      </w:r>
    </w:p>
  </w:footnote>
  <w:footnote w:type="continuationSeparator" w:id="0">
    <w:p w:rsidR="00C33C6D" w:rsidRDefault="00C33C6D" w:rsidP="00486DA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7896665"/>
      <w:docPartObj>
        <w:docPartGallery w:val="Page Numbers (Top of Page)"/>
        <w:docPartUnique/>
      </w:docPartObj>
    </w:sdtPr>
    <w:sdtEndPr>
      <w:rPr>
        <w:rFonts w:ascii="Times New Roman" w:hAnsi="Times New Roman" w:cs="Times New Roman"/>
        <w:b w:val="0"/>
        <w:sz w:val="28"/>
        <w:szCs w:val="28"/>
      </w:rPr>
    </w:sdtEndPr>
    <w:sdtContent>
      <w:p w:rsidR="00486DAC" w:rsidRPr="00486DAC" w:rsidRDefault="00486DAC">
        <w:pPr>
          <w:pStyle w:val="a6"/>
          <w:jc w:val="center"/>
          <w:rPr>
            <w:rFonts w:ascii="Times New Roman" w:hAnsi="Times New Roman" w:cs="Times New Roman"/>
            <w:b w:val="0"/>
            <w:sz w:val="28"/>
            <w:szCs w:val="28"/>
          </w:rPr>
        </w:pPr>
        <w:r w:rsidRPr="00486DAC">
          <w:rPr>
            <w:rFonts w:ascii="Times New Roman" w:hAnsi="Times New Roman" w:cs="Times New Roman"/>
            <w:b w:val="0"/>
            <w:sz w:val="28"/>
            <w:szCs w:val="28"/>
          </w:rPr>
          <w:fldChar w:fldCharType="begin"/>
        </w:r>
        <w:r w:rsidRPr="00486DAC">
          <w:rPr>
            <w:rFonts w:ascii="Times New Roman" w:hAnsi="Times New Roman" w:cs="Times New Roman"/>
            <w:b w:val="0"/>
            <w:sz w:val="28"/>
            <w:szCs w:val="28"/>
          </w:rPr>
          <w:instrText>PAGE   \* MERGEFORMAT</w:instrText>
        </w:r>
        <w:r w:rsidRPr="00486DAC">
          <w:rPr>
            <w:rFonts w:ascii="Times New Roman" w:hAnsi="Times New Roman" w:cs="Times New Roman"/>
            <w:b w:val="0"/>
            <w:sz w:val="28"/>
            <w:szCs w:val="28"/>
          </w:rPr>
          <w:fldChar w:fldCharType="separate"/>
        </w:r>
        <w:r w:rsidR="004D4830">
          <w:rPr>
            <w:rFonts w:ascii="Times New Roman" w:hAnsi="Times New Roman" w:cs="Times New Roman"/>
            <w:b w:val="0"/>
            <w:noProof/>
            <w:sz w:val="28"/>
            <w:szCs w:val="28"/>
          </w:rPr>
          <w:t>63</w:t>
        </w:r>
        <w:r w:rsidRPr="00486DAC">
          <w:rPr>
            <w:rFonts w:ascii="Times New Roman" w:hAnsi="Times New Roman" w:cs="Times New Roman"/>
            <w:b w:val="0"/>
            <w:sz w:val="28"/>
            <w:szCs w:val="28"/>
          </w:rPr>
          <w:fldChar w:fldCharType="end"/>
        </w:r>
      </w:p>
    </w:sdtContent>
  </w:sdt>
  <w:p w:rsidR="00486DAC" w:rsidRDefault="00486DAC">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86DAC" w:rsidRDefault="00486DAC">
    <w:pPr>
      <w:pStyle w:val="a6"/>
      <w:jc w:val="center"/>
    </w:pPr>
  </w:p>
  <w:p w:rsidR="00486DAC" w:rsidRDefault="00486DAC">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21CF"/>
    <w:rsid w:val="00295C0C"/>
    <w:rsid w:val="00486DAC"/>
    <w:rsid w:val="004D4830"/>
    <w:rsid w:val="007536AC"/>
    <w:rsid w:val="00832BDA"/>
    <w:rsid w:val="00C33C6D"/>
    <w:rsid w:val="00C421CF"/>
    <w:rsid w:val="00DC325B"/>
    <w:rsid w:val="00FD4D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6DAC"/>
    <w:pPr>
      <w:keepNext/>
      <w:spacing w:before="240" w:after="60" w:line="24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qFormat/>
    <w:rsid w:val="00486DAC"/>
    <w:pPr>
      <w:keepNext/>
      <w:tabs>
        <w:tab w:val="left" w:pos="1134"/>
        <w:tab w:val="left" w:pos="1276"/>
      </w:tabs>
      <w:spacing w:after="0" w:line="240" w:lineRule="auto"/>
      <w:ind w:firstLine="567"/>
      <w:jc w:val="both"/>
      <w:outlineLvl w:val="1"/>
    </w:pPr>
    <w:rPr>
      <w:rFonts w:ascii="Times New Roman" w:eastAsia="Times New Roman" w:hAnsi="Times New Roman" w:cs="Times New Roman"/>
      <w:b/>
      <w:bCs/>
      <w:iCs/>
      <w:sz w:val="26"/>
      <w:szCs w:val="28"/>
      <w:lang w:eastAsia="ru-RU"/>
    </w:rPr>
  </w:style>
  <w:style w:type="paragraph" w:styleId="3">
    <w:name w:val="heading 3"/>
    <w:basedOn w:val="a"/>
    <w:next w:val="a"/>
    <w:link w:val="30"/>
    <w:qFormat/>
    <w:rsid w:val="00486DAC"/>
    <w:pPr>
      <w:keepNext/>
      <w:spacing w:after="0" w:line="240" w:lineRule="auto"/>
      <w:ind w:firstLine="567"/>
      <w:jc w:val="both"/>
      <w:outlineLvl w:val="2"/>
    </w:pPr>
    <w:rPr>
      <w:rFonts w:ascii="Times New Roman" w:eastAsia="Times New Roman" w:hAnsi="Times New Roman" w:cs="Arial"/>
      <w:b/>
      <w:bCs/>
      <w:sz w:val="24"/>
      <w:szCs w:val="20"/>
      <w:lang w:eastAsia="ru-RU"/>
    </w:rPr>
  </w:style>
  <w:style w:type="paragraph" w:styleId="4">
    <w:name w:val="heading 4"/>
    <w:basedOn w:val="a"/>
    <w:next w:val="a"/>
    <w:link w:val="40"/>
    <w:qFormat/>
    <w:rsid w:val="00486DAC"/>
    <w:pPr>
      <w:keepNext/>
      <w:spacing w:after="0" w:line="240" w:lineRule="auto"/>
      <w:jc w:val="both"/>
      <w:outlineLvl w:val="3"/>
    </w:pPr>
    <w:rPr>
      <w:rFonts w:ascii="Times New Roman" w:eastAsia="Times New Roman" w:hAnsi="Times New Roman" w:cs="Times New Roman"/>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6DAC"/>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486DAC"/>
    <w:rPr>
      <w:rFonts w:ascii="Times New Roman" w:eastAsia="Times New Roman" w:hAnsi="Times New Roman" w:cs="Times New Roman"/>
      <w:b/>
      <w:bCs/>
      <w:iCs/>
      <w:sz w:val="26"/>
      <w:szCs w:val="28"/>
      <w:lang w:eastAsia="ru-RU"/>
    </w:rPr>
  </w:style>
  <w:style w:type="character" w:customStyle="1" w:styleId="30">
    <w:name w:val="Заголовок 3 Знак"/>
    <w:basedOn w:val="a0"/>
    <w:link w:val="3"/>
    <w:rsid w:val="00486DAC"/>
    <w:rPr>
      <w:rFonts w:ascii="Times New Roman" w:eastAsia="Times New Roman" w:hAnsi="Times New Roman" w:cs="Arial"/>
      <w:b/>
      <w:bCs/>
      <w:sz w:val="24"/>
      <w:szCs w:val="20"/>
      <w:lang w:eastAsia="ru-RU"/>
    </w:rPr>
  </w:style>
  <w:style w:type="character" w:customStyle="1" w:styleId="40">
    <w:name w:val="Заголовок 4 Знак"/>
    <w:basedOn w:val="a0"/>
    <w:link w:val="4"/>
    <w:rsid w:val="00486DAC"/>
    <w:rPr>
      <w:rFonts w:ascii="Times New Roman" w:eastAsia="Times New Roman" w:hAnsi="Times New Roman" w:cs="Times New Roman"/>
      <w:b/>
      <w:bCs/>
      <w:szCs w:val="28"/>
      <w:lang w:eastAsia="ru-RU"/>
    </w:rPr>
  </w:style>
  <w:style w:type="paragraph" w:customStyle="1" w:styleId="21">
    <w:name w:val="Стиль2"/>
    <w:basedOn w:val="a"/>
    <w:qFormat/>
    <w:rsid w:val="00486DAC"/>
    <w:pPr>
      <w:spacing w:after="0" w:line="240" w:lineRule="auto"/>
    </w:pPr>
    <w:rPr>
      <w:rFonts w:ascii="Times New Roman" w:eastAsia="Calibri" w:hAnsi="Times New Roman" w:cs="Times New Roman"/>
      <w:sz w:val="20"/>
      <w:szCs w:val="20"/>
    </w:rPr>
  </w:style>
  <w:style w:type="character" w:styleId="a3">
    <w:name w:val="FollowedHyperlink"/>
    <w:rsid w:val="00486DAC"/>
    <w:rPr>
      <w:rFonts w:cs="Times New Roman"/>
      <w:color w:val="800080"/>
      <w:u w:val="single"/>
    </w:rPr>
  </w:style>
  <w:style w:type="paragraph" w:customStyle="1" w:styleId="S">
    <w:name w:val="S_Обычный"/>
    <w:basedOn w:val="a"/>
    <w:link w:val="S0"/>
    <w:rsid w:val="00486DAC"/>
    <w:pPr>
      <w:spacing w:before="120" w:after="60" w:line="240" w:lineRule="auto"/>
      <w:ind w:firstLine="567"/>
      <w:jc w:val="both"/>
    </w:pPr>
    <w:rPr>
      <w:rFonts w:ascii="Times New Roman" w:eastAsia="Times New Roman" w:hAnsi="Times New Roman" w:cs="Times New Roman"/>
      <w:sz w:val="24"/>
      <w:szCs w:val="20"/>
      <w:lang w:eastAsia="ar-SA"/>
    </w:rPr>
  </w:style>
  <w:style w:type="character" w:customStyle="1" w:styleId="S0">
    <w:name w:val="S_Обычный Знак"/>
    <w:link w:val="S"/>
    <w:locked/>
    <w:rsid w:val="00486DAC"/>
    <w:rPr>
      <w:rFonts w:ascii="Times New Roman" w:eastAsia="Times New Roman" w:hAnsi="Times New Roman" w:cs="Times New Roman"/>
      <w:sz w:val="24"/>
      <w:szCs w:val="20"/>
      <w:lang w:eastAsia="ar-SA"/>
    </w:rPr>
  </w:style>
  <w:style w:type="paragraph" w:styleId="a4">
    <w:name w:val="footnote text"/>
    <w:aliases w:val="Table_Footnote_last Знак,Table_Footnote_last Знак Знак,Table_Footnote_last"/>
    <w:basedOn w:val="a"/>
    <w:link w:val="a5"/>
    <w:semiHidden/>
    <w:rsid w:val="00486DAC"/>
    <w:pPr>
      <w:spacing w:after="0" w:line="240" w:lineRule="auto"/>
    </w:pPr>
    <w:rPr>
      <w:rFonts w:ascii="Arial" w:eastAsia="Times New Roman" w:hAnsi="Arial" w:cs="Arial"/>
      <w:sz w:val="20"/>
      <w:szCs w:val="20"/>
      <w:lang w:eastAsia="ru-RU"/>
    </w:rPr>
  </w:style>
  <w:style w:type="character" w:customStyle="1" w:styleId="a5">
    <w:name w:val="Текст сноски Знак"/>
    <w:aliases w:val="Table_Footnote_last Знак Знак3,Table_Footnote_last Знак Знак Знак1,Table_Footnote_last Знак1"/>
    <w:basedOn w:val="a0"/>
    <w:link w:val="a4"/>
    <w:semiHidden/>
    <w:rsid w:val="00486DAC"/>
    <w:rPr>
      <w:rFonts w:ascii="Arial" w:eastAsia="Times New Roman" w:hAnsi="Arial" w:cs="Arial"/>
      <w:sz w:val="20"/>
      <w:szCs w:val="20"/>
      <w:lang w:eastAsia="ru-RU"/>
    </w:rPr>
  </w:style>
  <w:style w:type="paragraph" w:styleId="a6">
    <w:name w:val="header"/>
    <w:basedOn w:val="a"/>
    <w:link w:val="a7"/>
    <w:uiPriority w:val="99"/>
    <w:rsid w:val="00486DAC"/>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7">
    <w:name w:val="Верхний колонтитул Знак"/>
    <w:basedOn w:val="a0"/>
    <w:link w:val="a6"/>
    <w:uiPriority w:val="99"/>
    <w:rsid w:val="00486DAC"/>
    <w:rPr>
      <w:rFonts w:ascii="Arial" w:eastAsia="Times New Roman" w:hAnsi="Arial" w:cs="Arial"/>
      <w:b/>
      <w:bCs/>
      <w:sz w:val="18"/>
      <w:szCs w:val="18"/>
      <w:lang w:eastAsia="ru-RU"/>
    </w:rPr>
  </w:style>
  <w:style w:type="paragraph" w:styleId="a8">
    <w:name w:val="footer"/>
    <w:basedOn w:val="a"/>
    <w:link w:val="a9"/>
    <w:rsid w:val="00486DAC"/>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9">
    <w:name w:val="Нижний колонтитул Знак"/>
    <w:basedOn w:val="a0"/>
    <w:link w:val="a8"/>
    <w:rsid w:val="00486DAC"/>
    <w:rPr>
      <w:rFonts w:ascii="Arial" w:eastAsia="Times New Roman" w:hAnsi="Arial" w:cs="Arial"/>
      <w:b/>
      <w:bCs/>
      <w:sz w:val="18"/>
      <w:szCs w:val="18"/>
      <w:lang w:eastAsia="ru-RU"/>
    </w:rPr>
  </w:style>
  <w:style w:type="paragraph" w:customStyle="1" w:styleId="aa">
    <w:basedOn w:val="a"/>
    <w:next w:val="ab"/>
    <w:rsid w:val="00486DAC"/>
    <w:pPr>
      <w:spacing w:before="100" w:beforeAutospacing="1" w:after="100" w:afterAutospacing="1" w:line="240" w:lineRule="auto"/>
    </w:pPr>
    <w:rPr>
      <w:rFonts w:ascii="Arial" w:eastAsia="Times New Roman" w:hAnsi="Arial" w:cs="Arial"/>
      <w:sz w:val="24"/>
      <w:szCs w:val="24"/>
      <w:lang w:eastAsia="ru-RU"/>
    </w:rPr>
  </w:style>
  <w:style w:type="paragraph" w:customStyle="1" w:styleId="ConsPlusNormal">
    <w:name w:val="ConsPlusNormal"/>
    <w:link w:val="ConsPlusNormal0"/>
    <w:rsid w:val="00486DA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486DAC"/>
    <w:rPr>
      <w:rFonts w:ascii="Times New Roman" w:eastAsia="Times New Roman" w:hAnsi="Times New Roman" w:cs="Times New Roman"/>
      <w:sz w:val="24"/>
      <w:szCs w:val="20"/>
      <w:lang w:eastAsia="ru-RU"/>
    </w:rPr>
  </w:style>
  <w:style w:type="paragraph" w:customStyle="1" w:styleId="ac">
    <w:name w:val="Знак"/>
    <w:basedOn w:val="a"/>
    <w:rsid w:val="00486DAC"/>
    <w:pPr>
      <w:spacing w:after="0" w:line="240" w:lineRule="auto"/>
    </w:pPr>
    <w:rPr>
      <w:rFonts w:ascii="Verdana" w:eastAsia="Times New Roman" w:hAnsi="Verdana" w:cs="Verdana"/>
      <w:sz w:val="20"/>
      <w:szCs w:val="20"/>
      <w:lang w:val="en-US"/>
    </w:rPr>
  </w:style>
  <w:style w:type="paragraph" w:customStyle="1" w:styleId="ConsNormal">
    <w:name w:val="ConsNormal"/>
    <w:link w:val="ConsNormal0"/>
    <w:rsid w:val="00486DAC"/>
    <w:pPr>
      <w:widowControl w:val="0"/>
      <w:autoSpaceDE w:val="0"/>
      <w:autoSpaceDN w:val="0"/>
      <w:adjustRightInd w:val="0"/>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link w:val="ConsNormal"/>
    <w:locked/>
    <w:rsid w:val="00486DAC"/>
    <w:rPr>
      <w:rFonts w:ascii="Arial" w:eastAsia="Times New Roman" w:hAnsi="Arial" w:cs="Times New Roman"/>
      <w:szCs w:val="20"/>
      <w:lang w:eastAsia="ru-RU"/>
    </w:rPr>
  </w:style>
  <w:style w:type="character" w:customStyle="1" w:styleId="headerformattext">
    <w:name w:val="header_formattext"/>
    <w:rsid w:val="00486DAC"/>
    <w:rPr>
      <w:rFonts w:cs="Times New Roman"/>
    </w:rPr>
  </w:style>
  <w:style w:type="paragraph" w:styleId="ad">
    <w:name w:val="annotation text"/>
    <w:basedOn w:val="a"/>
    <w:link w:val="ae"/>
    <w:semiHidden/>
    <w:rsid w:val="00486DAC"/>
    <w:pPr>
      <w:spacing w:after="0" w:line="240" w:lineRule="auto"/>
    </w:pPr>
    <w:rPr>
      <w:rFonts w:ascii="Arial" w:eastAsia="Times New Roman" w:hAnsi="Arial" w:cs="Arial"/>
      <w:sz w:val="20"/>
      <w:szCs w:val="20"/>
      <w:lang w:eastAsia="ru-RU"/>
    </w:rPr>
  </w:style>
  <w:style w:type="character" w:customStyle="1" w:styleId="ae">
    <w:name w:val="Текст примечания Знак"/>
    <w:basedOn w:val="a0"/>
    <w:link w:val="ad"/>
    <w:semiHidden/>
    <w:rsid w:val="00486DAC"/>
    <w:rPr>
      <w:rFonts w:ascii="Arial" w:eastAsia="Times New Roman" w:hAnsi="Arial" w:cs="Arial"/>
      <w:sz w:val="20"/>
      <w:szCs w:val="20"/>
      <w:lang w:eastAsia="ru-RU"/>
    </w:rPr>
  </w:style>
  <w:style w:type="paragraph" w:styleId="af">
    <w:name w:val="annotation subject"/>
    <w:basedOn w:val="ad"/>
    <w:next w:val="ad"/>
    <w:link w:val="af0"/>
    <w:semiHidden/>
    <w:rsid w:val="00486DAC"/>
    <w:rPr>
      <w:rFonts w:ascii="Times New Roman" w:hAnsi="Times New Roman" w:cs="Times New Roman"/>
      <w:b/>
      <w:bCs/>
    </w:rPr>
  </w:style>
  <w:style w:type="character" w:customStyle="1" w:styleId="af0">
    <w:name w:val="Тема примечания Знак"/>
    <w:basedOn w:val="ae"/>
    <w:link w:val="af"/>
    <w:semiHidden/>
    <w:rsid w:val="00486DAC"/>
    <w:rPr>
      <w:rFonts w:ascii="Times New Roman" w:eastAsia="Times New Roman" w:hAnsi="Times New Roman" w:cs="Times New Roman"/>
      <w:b/>
      <w:bCs/>
      <w:sz w:val="20"/>
      <w:szCs w:val="20"/>
      <w:lang w:eastAsia="ru-RU"/>
    </w:rPr>
  </w:style>
  <w:style w:type="paragraph" w:customStyle="1" w:styleId="3TimesNewRoman">
    <w:name w:val="Стиль Заголовок 3 + Times New Roman Полужирный"/>
    <w:basedOn w:val="3"/>
    <w:link w:val="3TimesNewRoman0"/>
    <w:rsid w:val="00486DAC"/>
    <w:pPr>
      <w:spacing w:before="240" w:after="60"/>
      <w:ind w:firstLine="0"/>
      <w:jc w:val="left"/>
    </w:pPr>
    <w:rPr>
      <w:rFonts w:ascii="Bookman Old Style" w:hAnsi="Bookman Old Style"/>
      <w:b w:val="0"/>
      <w:sz w:val="20"/>
    </w:rPr>
  </w:style>
  <w:style w:type="character" w:customStyle="1" w:styleId="3TimesNewRoman0">
    <w:name w:val="Стиль Заголовок 3 + Times New Roman Полужирный Знак"/>
    <w:link w:val="3TimesNewRoman"/>
    <w:locked/>
    <w:rsid w:val="00486DAC"/>
    <w:rPr>
      <w:rFonts w:ascii="Bookman Old Style" w:eastAsia="Times New Roman" w:hAnsi="Bookman Old Style" w:cs="Arial"/>
      <w:bCs/>
      <w:sz w:val="20"/>
      <w:szCs w:val="20"/>
      <w:lang w:eastAsia="ru-RU"/>
    </w:rPr>
  </w:style>
  <w:style w:type="paragraph" w:styleId="af1">
    <w:name w:val="Plain Text"/>
    <w:basedOn w:val="a"/>
    <w:link w:val="af2"/>
    <w:rsid w:val="00486DAC"/>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rsid w:val="00486DAC"/>
    <w:rPr>
      <w:rFonts w:ascii="Courier New" w:eastAsia="Times New Roman" w:hAnsi="Courier New" w:cs="Courier New"/>
      <w:sz w:val="20"/>
      <w:szCs w:val="20"/>
      <w:lang w:eastAsia="ru-RU"/>
    </w:rPr>
  </w:style>
  <w:style w:type="character" w:styleId="af3">
    <w:name w:val="Hyperlink"/>
    <w:uiPriority w:val="99"/>
    <w:rsid w:val="00486DAC"/>
    <w:rPr>
      <w:rFonts w:cs="Times New Roman"/>
      <w:color w:val="0000FF"/>
      <w:u w:val="single"/>
    </w:rPr>
  </w:style>
  <w:style w:type="character" w:styleId="af4">
    <w:name w:val="page number"/>
    <w:rsid w:val="00486DAC"/>
    <w:rPr>
      <w:rFonts w:cs="Times New Roman"/>
    </w:rPr>
  </w:style>
  <w:style w:type="paragraph" w:styleId="af5">
    <w:name w:val="Balloon Text"/>
    <w:basedOn w:val="a"/>
    <w:link w:val="af6"/>
    <w:semiHidden/>
    <w:rsid w:val="00486DAC"/>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semiHidden/>
    <w:rsid w:val="00486DAC"/>
    <w:rPr>
      <w:rFonts w:ascii="Tahoma" w:eastAsia="Times New Roman" w:hAnsi="Tahoma" w:cs="Tahoma"/>
      <w:sz w:val="16"/>
      <w:szCs w:val="16"/>
      <w:lang w:eastAsia="ru-RU"/>
    </w:rPr>
  </w:style>
  <w:style w:type="paragraph" w:customStyle="1" w:styleId="11">
    <w:name w:val="Стиль1"/>
    <w:basedOn w:val="a"/>
    <w:rsid w:val="00486DAC"/>
    <w:pPr>
      <w:spacing w:after="0" w:line="240" w:lineRule="auto"/>
      <w:jc w:val="center"/>
    </w:pPr>
    <w:rPr>
      <w:rFonts w:ascii="Arial" w:eastAsia="Times New Roman" w:hAnsi="Arial" w:cs="Arial"/>
      <w:sz w:val="20"/>
      <w:szCs w:val="20"/>
      <w:lang w:eastAsia="ru-RU"/>
    </w:rPr>
  </w:style>
  <w:style w:type="table" w:styleId="af7">
    <w:name w:val="Table Grid"/>
    <w:basedOn w:val="a1"/>
    <w:rsid w:val="00486D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39"/>
    <w:rsid w:val="00486DAC"/>
    <w:pPr>
      <w:tabs>
        <w:tab w:val="right" w:leader="hyphen" w:pos="9345"/>
      </w:tabs>
      <w:spacing w:after="0" w:line="240" w:lineRule="auto"/>
      <w:ind w:left="227"/>
    </w:pPr>
    <w:rPr>
      <w:rFonts w:ascii="Cambria" w:eastAsia="Times New Roman" w:hAnsi="Cambria" w:cs="Times New Roman"/>
      <w:b/>
      <w:bCs/>
      <w:noProof/>
      <w:sz w:val="18"/>
      <w:szCs w:val="18"/>
      <w:lang w:eastAsia="ru-RU"/>
    </w:rPr>
  </w:style>
  <w:style w:type="paragraph" w:styleId="12">
    <w:name w:val="toc 1"/>
    <w:basedOn w:val="a"/>
    <w:next w:val="a"/>
    <w:autoRedefine/>
    <w:uiPriority w:val="39"/>
    <w:rsid w:val="00486DAC"/>
    <w:pPr>
      <w:tabs>
        <w:tab w:val="right" w:leader="hyphen" w:pos="9345"/>
      </w:tabs>
      <w:spacing w:before="360" w:after="0" w:line="240" w:lineRule="auto"/>
    </w:pPr>
    <w:rPr>
      <w:rFonts w:ascii="Bookman Old Style" w:eastAsia="Times New Roman" w:hAnsi="Bookman Old Style" w:cs="Arial"/>
      <w:b/>
      <w:bCs/>
      <w:caps/>
      <w:noProof/>
      <w:sz w:val="20"/>
      <w:szCs w:val="28"/>
      <w:lang w:eastAsia="ru-RU"/>
    </w:rPr>
  </w:style>
  <w:style w:type="paragraph" w:styleId="31">
    <w:name w:val="toc 3"/>
    <w:basedOn w:val="a"/>
    <w:next w:val="a"/>
    <w:autoRedefine/>
    <w:uiPriority w:val="39"/>
    <w:rsid w:val="00486DAC"/>
    <w:pPr>
      <w:tabs>
        <w:tab w:val="right" w:leader="hyphen" w:pos="9345"/>
      </w:tabs>
      <w:spacing w:after="0" w:line="240" w:lineRule="auto"/>
      <w:ind w:left="238"/>
    </w:pPr>
    <w:rPr>
      <w:rFonts w:ascii="Cambria" w:eastAsia="Times New Roman" w:hAnsi="Cambria" w:cs="Times New Roman"/>
      <w:b/>
      <w:bCs/>
      <w:noProof/>
      <w:sz w:val="18"/>
      <w:szCs w:val="18"/>
      <w:lang w:eastAsia="ru-RU"/>
    </w:rPr>
  </w:style>
  <w:style w:type="paragraph" w:styleId="41">
    <w:name w:val="toc 4"/>
    <w:basedOn w:val="a"/>
    <w:next w:val="a"/>
    <w:autoRedefine/>
    <w:uiPriority w:val="39"/>
    <w:rsid w:val="00486DAC"/>
    <w:pPr>
      <w:tabs>
        <w:tab w:val="right" w:leader="hyphen" w:pos="9345"/>
      </w:tabs>
      <w:spacing w:after="0" w:line="240" w:lineRule="auto"/>
      <w:ind w:left="227"/>
    </w:pPr>
    <w:rPr>
      <w:rFonts w:ascii="Cambria" w:eastAsia="Times New Roman" w:hAnsi="Cambria" w:cs="Times New Roman"/>
      <w:i/>
      <w:iCs/>
      <w:noProof/>
      <w:sz w:val="18"/>
      <w:szCs w:val="18"/>
      <w:lang w:eastAsia="ru-RU"/>
    </w:rPr>
  </w:style>
  <w:style w:type="paragraph" w:styleId="5">
    <w:name w:val="toc 5"/>
    <w:basedOn w:val="a"/>
    <w:next w:val="a"/>
    <w:autoRedefine/>
    <w:semiHidden/>
    <w:rsid w:val="00486DAC"/>
    <w:pPr>
      <w:spacing w:after="0" w:line="240" w:lineRule="auto"/>
      <w:ind w:left="720"/>
    </w:pPr>
    <w:rPr>
      <w:rFonts w:ascii="Times New Roman" w:eastAsia="Times New Roman" w:hAnsi="Times New Roman" w:cs="Times New Roman"/>
      <w:sz w:val="20"/>
      <w:szCs w:val="24"/>
      <w:lang w:eastAsia="ru-RU"/>
    </w:rPr>
  </w:style>
  <w:style w:type="paragraph" w:styleId="6">
    <w:name w:val="toc 6"/>
    <w:basedOn w:val="a"/>
    <w:next w:val="a"/>
    <w:autoRedefine/>
    <w:semiHidden/>
    <w:rsid w:val="00486DAC"/>
    <w:pPr>
      <w:spacing w:after="0" w:line="240" w:lineRule="auto"/>
      <w:ind w:left="960"/>
    </w:pPr>
    <w:rPr>
      <w:rFonts w:ascii="Times New Roman" w:eastAsia="Times New Roman" w:hAnsi="Times New Roman" w:cs="Times New Roman"/>
      <w:sz w:val="20"/>
      <w:szCs w:val="24"/>
      <w:lang w:eastAsia="ru-RU"/>
    </w:rPr>
  </w:style>
  <w:style w:type="paragraph" w:styleId="7">
    <w:name w:val="toc 7"/>
    <w:basedOn w:val="a"/>
    <w:next w:val="a"/>
    <w:autoRedefine/>
    <w:semiHidden/>
    <w:rsid w:val="00486DAC"/>
    <w:pPr>
      <w:spacing w:after="0" w:line="240" w:lineRule="auto"/>
      <w:ind w:left="1200"/>
    </w:pPr>
    <w:rPr>
      <w:rFonts w:ascii="Times New Roman" w:eastAsia="Times New Roman" w:hAnsi="Times New Roman" w:cs="Times New Roman"/>
      <w:sz w:val="20"/>
      <w:szCs w:val="24"/>
      <w:lang w:eastAsia="ru-RU"/>
    </w:rPr>
  </w:style>
  <w:style w:type="paragraph" w:styleId="8">
    <w:name w:val="toc 8"/>
    <w:basedOn w:val="a"/>
    <w:next w:val="a"/>
    <w:autoRedefine/>
    <w:semiHidden/>
    <w:rsid w:val="00486DAC"/>
    <w:pPr>
      <w:spacing w:after="0" w:line="240" w:lineRule="auto"/>
      <w:ind w:left="1440"/>
    </w:pPr>
    <w:rPr>
      <w:rFonts w:ascii="Times New Roman" w:eastAsia="Times New Roman" w:hAnsi="Times New Roman" w:cs="Times New Roman"/>
      <w:sz w:val="20"/>
      <w:szCs w:val="24"/>
      <w:lang w:eastAsia="ru-RU"/>
    </w:rPr>
  </w:style>
  <w:style w:type="paragraph" w:styleId="9">
    <w:name w:val="toc 9"/>
    <w:basedOn w:val="a"/>
    <w:next w:val="a"/>
    <w:autoRedefine/>
    <w:semiHidden/>
    <w:rsid w:val="00486DAC"/>
    <w:pPr>
      <w:spacing w:after="0" w:line="240" w:lineRule="auto"/>
      <w:ind w:left="1680"/>
    </w:pPr>
    <w:rPr>
      <w:rFonts w:ascii="Times New Roman" w:eastAsia="Times New Roman" w:hAnsi="Times New Roman" w:cs="Times New Roman"/>
      <w:sz w:val="20"/>
      <w:szCs w:val="24"/>
      <w:lang w:eastAsia="ru-RU"/>
    </w:rPr>
  </w:style>
  <w:style w:type="character" w:customStyle="1" w:styleId="TableFootnotelast1">
    <w:name w:val="Table_Footnote_last Знак Знак1"/>
    <w:aliases w:val="Table_Footnote_last Знак Знак Знак,Table_Footnote_last Знак Знак2"/>
    <w:semiHidden/>
    <w:rsid w:val="00486DAC"/>
    <w:rPr>
      <w:rFonts w:ascii="Arial" w:hAnsi="Arial" w:cs="Arial"/>
      <w:lang w:val="ru-RU" w:eastAsia="ru-RU" w:bidi="ar-SA"/>
    </w:rPr>
  </w:style>
  <w:style w:type="paragraph" w:customStyle="1" w:styleId="headertexttopleveltextcentertext">
    <w:name w:val="headertext topleveltext center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4"/>
    <w:rsid w:val="00486DAC"/>
    <w:pPr>
      <w:spacing w:after="120" w:line="480" w:lineRule="auto"/>
      <w:ind w:left="283"/>
    </w:pPr>
    <w:rPr>
      <w:rFonts w:ascii="Arial" w:eastAsia="Times New Roman" w:hAnsi="Arial" w:cs="Arial"/>
      <w:sz w:val="24"/>
      <w:szCs w:val="24"/>
      <w:lang w:eastAsia="ru-RU"/>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3"/>
    <w:rsid w:val="00486DAC"/>
    <w:rPr>
      <w:rFonts w:ascii="Arial" w:eastAsia="Times New Roman" w:hAnsi="Arial" w:cs="Arial"/>
      <w:sz w:val="24"/>
      <w:szCs w:val="24"/>
      <w:lang w:eastAsia="ru-RU"/>
    </w:rPr>
  </w:style>
  <w:style w:type="paragraph" w:customStyle="1" w:styleId="af8">
    <w:name w:val="Абзац"/>
    <w:basedOn w:val="a"/>
    <w:link w:val="af9"/>
    <w:rsid w:val="00486DAC"/>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9">
    <w:name w:val="Абзац Знак"/>
    <w:link w:val="af8"/>
    <w:locked/>
    <w:rsid w:val="00486DAC"/>
    <w:rPr>
      <w:rFonts w:ascii="Times New Roman" w:eastAsia="Times New Roman" w:hAnsi="Times New Roman" w:cs="Times New Roman"/>
      <w:sz w:val="24"/>
      <w:szCs w:val="20"/>
      <w:lang w:eastAsia="ru-RU"/>
    </w:rPr>
  </w:style>
  <w:style w:type="paragraph" w:customStyle="1" w:styleId="formattext">
    <w:name w:val="format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BookmanOldStyle9">
    <w:name w:val="Стиль Заголовок 3 + Bookman Old Style 9 пт По правому краю"/>
    <w:basedOn w:val="3"/>
    <w:rsid w:val="00486DAC"/>
    <w:pPr>
      <w:jc w:val="left"/>
    </w:pPr>
    <w:rPr>
      <w:rFonts w:ascii="Bookman Old Style" w:hAnsi="Bookman Old Style"/>
      <w:b w:val="0"/>
      <w:sz w:val="18"/>
      <w:szCs w:val="18"/>
    </w:rPr>
  </w:style>
  <w:style w:type="paragraph" w:customStyle="1" w:styleId="3BookmanOldStyle11">
    <w:name w:val="Стиль Заголовок 3 + Bookman Old Style 11 пт"/>
    <w:basedOn w:val="3"/>
    <w:link w:val="3BookmanOldStyle110"/>
    <w:rsid w:val="00486DAC"/>
    <w:pPr>
      <w:ind w:firstLine="0"/>
    </w:pPr>
    <w:rPr>
      <w:rFonts w:ascii="Bookman Old Style" w:hAnsi="Bookman Old Style"/>
      <w:sz w:val="20"/>
      <w:szCs w:val="22"/>
    </w:rPr>
  </w:style>
  <w:style w:type="character" w:customStyle="1" w:styleId="3BookmanOldStyle110">
    <w:name w:val="Стиль Заголовок 3 + Bookman Old Style 11 пт Знак"/>
    <w:link w:val="3BookmanOldStyle11"/>
    <w:rsid w:val="00486DAC"/>
    <w:rPr>
      <w:rFonts w:ascii="Bookman Old Style" w:eastAsia="Times New Roman" w:hAnsi="Bookman Old Style" w:cs="Arial"/>
      <w:b/>
      <w:bCs/>
      <w:sz w:val="20"/>
      <w:lang w:eastAsia="ru-RU"/>
    </w:rPr>
  </w:style>
  <w:style w:type="paragraph" w:customStyle="1" w:styleId="3BookmanOldStyle90">
    <w:name w:val="Стиль Стиль Заголовок 3 + Bookman Old Style 9 пт По правому краю + ..."/>
    <w:basedOn w:val="3BookmanOldStyle9"/>
    <w:rsid w:val="00486DAC"/>
    <w:rPr>
      <w:sz w:val="20"/>
      <w:szCs w:val="22"/>
    </w:rPr>
  </w:style>
  <w:style w:type="paragraph" w:styleId="afa">
    <w:name w:val="No Spacing"/>
    <w:link w:val="afb"/>
    <w:uiPriority w:val="1"/>
    <w:qFormat/>
    <w:rsid w:val="00486DAC"/>
    <w:pPr>
      <w:spacing w:after="0" w:line="240" w:lineRule="auto"/>
    </w:pPr>
    <w:rPr>
      <w:rFonts w:ascii="Calibri" w:eastAsia="Times New Roman" w:hAnsi="Calibri" w:cs="Times New Roman"/>
      <w:lang w:eastAsia="ru-RU"/>
    </w:rPr>
  </w:style>
  <w:style w:type="character" w:customStyle="1" w:styleId="s104">
    <w:name w:val="s_104"/>
    <w:basedOn w:val="a0"/>
    <w:rsid w:val="00486DAC"/>
  </w:style>
  <w:style w:type="character" w:styleId="afc">
    <w:name w:val="footnote reference"/>
    <w:semiHidden/>
    <w:rsid w:val="00486DAC"/>
    <w:rPr>
      <w:vertAlign w:val="superscript"/>
    </w:rPr>
  </w:style>
  <w:style w:type="character" w:styleId="afd">
    <w:name w:val="Strong"/>
    <w:qFormat/>
    <w:rsid w:val="00486DAC"/>
    <w:rPr>
      <w:b/>
      <w:bCs/>
    </w:rPr>
  </w:style>
  <w:style w:type="paragraph" w:customStyle="1" w:styleId="ConsNonformat">
    <w:name w:val="ConsNonformat"/>
    <w:rsid w:val="00486DA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a"/>
    <w:next w:val="a"/>
    <w:rsid w:val="00486DAC"/>
    <w:pPr>
      <w:autoSpaceDE w:val="0"/>
      <w:autoSpaceDN w:val="0"/>
      <w:adjustRightInd w:val="0"/>
      <w:spacing w:before="28" w:after="28" w:line="240" w:lineRule="auto"/>
    </w:pPr>
    <w:rPr>
      <w:rFonts w:ascii="Arial" w:eastAsia="Times New Roman" w:hAnsi="Arial" w:cs="Arial"/>
      <w:sz w:val="24"/>
      <w:szCs w:val="24"/>
      <w:lang w:eastAsia="ru-RU"/>
    </w:rPr>
  </w:style>
  <w:style w:type="character" w:customStyle="1" w:styleId="apple-converted-space">
    <w:name w:val="apple-converted-space"/>
    <w:rsid w:val="00486DAC"/>
    <w:rPr>
      <w:rFonts w:cs="Times New Roman"/>
    </w:rPr>
  </w:style>
  <w:style w:type="character" w:customStyle="1" w:styleId="match">
    <w:name w:val="match"/>
    <w:rsid w:val="00486DAC"/>
    <w:rPr>
      <w:rFonts w:cs="Times New Roman"/>
    </w:rPr>
  </w:style>
  <w:style w:type="character" w:customStyle="1" w:styleId="visited">
    <w:name w:val="visited"/>
    <w:rsid w:val="00486DAC"/>
    <w:rPr>
      <w:rFonts w:cs="Times New Roman"/>
    </w:rPr>
  </w:style>
  <w:style w:type="character" w:customStyle="1" w:styleId="FontStyle15">
    <w:name w:val="Font Style15"/>
    <w:rsid w:val="00486DAC"/>
    <w:rPr>
      <w:rFonts w:ascii="Times New Roman" w:hAnsi="Times New Roman" w:cs="Times New Roman"/>
      <w:sz w:val="24"/>
      <w:szCs w:val="24"/>
    </w:rPr>
  </w:style>
  <w:style w:type="paragraph" w:customStyle="1" w:styleId="Style9">
    <w:name w:val="Style9"/>
    <w:basedOn w:val="a"/>
    <w:rsid w:val="00486DAC"/>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character" w:customStyle="1" w:styleId="grame">
    <w:name w:val="grame"/>
    <w:basedOn w:val="a0"/>
    <w:rsid w:val="00486DAC"/>
  </w:style>
  <w:style w:type="paragraph" w:customStyle="1" w:styleId="Heading">
    <w:name w:val="Heading"/>
    <w:rsid w:val="00486DAC"/>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spelle">
    <w:name w:val="spelle"/>
    <w:basedOn w:val="a0"/>
    <w:rsid w:val="00486DAC"/>
  </w:style>
  <w:style w:type="paragraph" w:styleId="HTML">
    <w:name w:val="HTML Preformatted"/>
    <w:basedOn w:val="a"/>
    <w:link w:val="HTML0"/>
    <w:rsid w:val="00486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rsid w:val="00486DAC"/>
    <w:rPr>
      <w:rFonts w:ascii="Courier New" w:eastAsia="Times New Roman" w:hAnsi="Courier New" w:cs="Courier New"/>
      <w:color w:val="000000"/>
      <w:sz w:val="20"/>
      <w:szCs w:val="20"/>
      <w:lang w:eastAsia="ru-RU"/>
    </w:rPr>
  </w:style>
  <w:style w:type="character" w:customStyle="1" w:styleId="f">
    <w:name w:val="f"/>
    <w:basedOn w:val="a0"/>
    <w:rsid w:val="00486DAC"/>
  </w:style>
  <w:style w:type="paragraph" w:styleId="afe">
    <w:name w:val="Body Text Indent"/>
    <w:basedOn w:val="a"/>
    <w:link w:val="aff"/>
    <w:rsid w:val="00486DAC"/>
    <w:pPr>
      <w:spacing w:after="120" w:line="240" w:lineRule="auto"/>
      <w:ind w:left="283"/>
    </w:pPr>
    <w:rPr>
      <w:rFonts w:ascii="Arial" w:eastAsia="Times New Roman" w:hAnsi="Arial" w:cs="Arial"/>
      <w:sz w:val="24"/>
      <w:szCs w:val="24"/>
      <w:lang w:eastAsia="ru-RU"/>
    </w:rPr>
  </w:style>
  <w:style w:type="character" w:customStyle="1" w:styleId="aff">
    <w:name w:val="Основной текст с отступом Знак"/>
    <w:basedOn w:val="a0"/>
    <w:link w:val="afe"/>
    <w:rsid w:val="00486DAC"/>
    <w:rPr>
      <w:rFonts w:ascii="Arial" w:eastAsia="Times New Roman" w:hAnsi="Arial" w:cs="Arial"/>
      <w:sz w:val="24"/>
      <w:szCs w:val="24"/>
      <w:lang w:eastAsia="ru-RU"/>
    </w:rPr>
  </w:style>
  <w:style w:type="paragraph" w:customStyle="1" w:styleId="FR2">
    <w:name w:val="FR2"/>
    <w:rsid w:val="00486DA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styleId="aff0">
    <w:name w:val="Body Text"/>
    <w:basedOn w:val="a"/>
    <w:link w:val="aff1"/>
    <w:rsid w:val="00486DAC"/>
    <w:pPr>
      <w:spacing w:after="120" w:line="240" w:lineRule="auto"/>
    </w:pPr>
    <w:rPr>
      <w:rFonts w:ascii="Arial" w:eastAsia="Times New Roman" w:hAnsi="Arial" w:cs="Arial"/>
      <w:sz w:val="24"/>
      <w:szCs w:val="24"/>
      <w:lang w:eastAsia="ru-RU"/>
    </w:rPr>
  </w:style>
  <w:style w:type="character" w:customStyle="1" w:styleId="aff1">
    <w:name w:val="Основной текст Знак"/>
    <w:basedOn w:val="a0"/>
    <w:link w:val="aff0"/>
    <w:rsid w:val="00486DAC"/>
    <w:rPr>
      <w:rFonts w:ascii="Arial" w:eastAsia="Times New Roman" w:hAnsi="Arial" w:cs="Arial"/>
      <w:sz w:val="24"/>
      <w:szCs w:val="24"/>
      <w:lang w:eastAsia="ru-RU"/>
    </w:rPr>
  </w:style>
  <w:style w:type="paragraph" w:styleId="25">
    <w:name w:val="List 2"/>
    <w:basedOn w:val="a"/>
    <w:rsid w:val="00486DAC"/>
    <w:pPr>
      <w:spacing w:after="0" w:line="240" w:lineRule="auto"/>
      <w:ind w:left="566" w:hanging="283"/>
    </w:pPr>
    <w:rPr>
      <w:rFonts w:ascii="Arial" w:eastAsia="Times New Roman" w:hAnsi="Arial" w:cs="Arial"/>
      <w:sz w:val="20"/>
      <w:szCs w:val="20"/>
      <w:lang w:eastAsia="ru-RU"/>
    </w:rPr>
  </w:style>
  <w:style w:type="paragraph" w:styleId="32">
    <w:name w:val="List 3"/>
    <w:basedOn w:val="a"/>
    <w:rsid w:val="00486DAC"/>
    <w:pPr>
      <w:spacing w:after="0" w:line="240" w:lineRule="auto"/>
      <w:ind w:left="849" w:hanging="283"/>
    </w:pPr>
    <w:rPr>
      <w:rFonts w:ascii="Arial" w:eastAsia="Times New Roman" w:hAnsi="Arial" w:cs="Arial"/>
      <w:sz w:val="20"/>
      <w:szCs w:val="20"/>
      <w:lang w:eastAsia="ru-RU"/>
    </w:rPr>
  </w:style>
  <w:style w:type="paragraph" w:customStyle="1" w:styleId="13">
    <w:name w:val="Знак1"/>
    <w:basedOn w:val="a"/>
    <w:rsid w:val="00486DAC"/>
    <w:pPr>
      <w:spacing w:after="0" w:line="240" w:lineRule="exact"/>
      <w:jc w:val="both"/>
    </w:pPr>
    <w:rPr>
      <w:rFonts w:ascii="Arial" w:eastAsia="Times New Roman" w:hAnsi="Arial" w:cs="Arial"/>
      <w:sz w:val="24"/>
      <w:szCs w:val="24"/>
      <w:lang w:val="en-US"/>
    </w:rPr>
  </w:style>
  <w:style w:type="paragraph" w:styleId="26">
    <w:name w:val="Body Text 2"/>
    <w:basedOn w:val="a"/>
    <w:link w:val="27"/>
    <w:rsid w:val="00486DAC"/>
    <w:pPr>
      <w:spacing w:after="120" w:line="480" w:lineRule="auto"/>
    </w:pPr>
    <w:rPr>
      <w:rFonts w:ascii="Arial" w:eastAsia="Times New Roman" w:hAnsi="Arial" w:cs="Arial"/>
      <w:sz w:val="24"/>
      <w:szCs w:val="24"/>
      <w:lang w:eastAsia="ru-RU"/>
    </w:rPr>
  </w:style>
  <w:style w:type="character" w:customStyle="1" w:styleId="27">
    <w:name w:val="Основной текст 2 Знак"/>
    <w:basedOn w:val="a0"/>
    <w:link w:val="26"/>
    <w:rsid w:val="00486DAC"/>
    <w:rPr>
      <w:rFonts w:ascii="Arial" w:eastAsia="Times New Roman" w:hAnsi="Arial" w:cs="Arial"/>
      <w:sz w:val="24"/>
      <w:szCs w:val="24"/>
      <w:lang w:eastAsia="ru-RU"/>
    </w:rPr>
  </w:style>
  <w:style w:type="character" w:customStyle="1" w:styleId="S1">
    <w:name w:val="S_Маркированный Знак1"/>
    <w:link w:val="S2"/>
    <w:locked/>
    <w:rsid w:val="00486DAC"/>
    <w:rPr>
      <w:sz w:val="24"/>
      <w:szCs w:val="24"/>
    </w:rPr>
  </w:style>
  <w:style w:type="paragraph" w:customStyle="1" w:styleId="S2">
    <w:name w:val="S_Маркированный"/>
    <w:basedOn w:val="aff2"/>
    <w:link w:val="S1"/>
    <w:autoRedefine/>
    <w:rsid w:val="00486DA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2">
    <w:name w:val="List Bullet"/>
    <w:basedOn w:val="a"/>
    <w:rsid w:val="00486DAC"/>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486DAC"/>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486DAC"/>
    <w:rPr>
      <w:rFonts w:ascii="Arial" w:eastAsia="Times New Roman" w:hAnsi="Arial" w:cs="Arial"/>
      <w:color w:val="008000"/>
      <w:sz w:val="24"/>
      <w:szCs w:val="24"/>
      <w:lang w:val="ru-RU"/>
    </w:rPr>
  </w:style>
  <w:style w:type="character" w:customStyle="1" w:styleId="S5">
    <w:name w:val="S_Обычный в таблице Знак"/>
    <w:link w:val="S6"/>
    <w:locked/>
    <w:rsid w:val="00486DAC"/>
    <w:rPr>
      <w:sz w:val="24"/>
      <w:szCs w:val="24"/>
      <w:lang w:val="x-none"/>
    </w:rPr>
  </w:style>
  <w:style w:type="paragraph" w:customStyle="1" w:styleId="S6">
    <w:name w:val="S_Обычный в таблице"/>
    <w:basedOn w:val="a"/>
    <w:link w:val="S5"/>
    <w:rsid w:val="00486DAC"/>
    <w:pPr>
      <w:spacing w:after="0" w:line="240" w:lineRule="auto"/>
      <w:jc w:val="center"/>
    </w:pPr>
    <w:rPr>
      <w:sz w:val="24"/>
      <w:szCs w:val="24"/>
      <w:lang w:val="x-none"/>
    </w:rPr>
  </w:style>
  <w:style w:type="paragraph" w:customStyle="1" w:styleId="aff3">
    <w:name w:val="Примечание"/>
    <w:basedOn w:val="a"/>
    <w:rsid w:val="00486DAC"/>
    <w:pPr>
      <w:spacing w:after="0" w:line="240" w:lineRule="auto"/>
      <w:ind w:firstLine="567"/>
      <w:jc w:val="both"/>
    </w:pPr>
    <w:rPr>
      <w:rFonts w:ascii="Arial" w:eastAsia="Times New Roman" w:hAnsi="Arial" w:cs="Arial"/>
      <w:sz w:val="20"/>
      <w:szCs w:val="20"/>
    </w:rPr>
  </w:style>
  <w:style w:type="paragraph" w:customStyle="1" w:styleId="ConsCell">
    <w:name w:val="ConsCell"/>
    <w:rsid w:val="00486DA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4">
    <w:name w:val="приложения рнгп"/>
    <w:basedOn w:val="2"/>
    <w:autoRedefine/>
    <w:rsid w:val="00486DAC"/>
    <w:pPr>
      <w:keepNext w:val="0"/>
      <w:widowControl w:val="0"/>
      <w:tabs>
        <w:tab w:val="clear" w:pos="1134"/>
        <w:tab w:val="clear" w:pos="1276"/>
        <w:tab w:val="left" w:pos="992"/>
      </w:tabs>
      <w:ind w:firstLine="709"/>
    </w:pPr>
    <w:rPr>
      <w:rFonts w:ascii="Arial" w:hAnsi="Arial" w:cs="Arial"/>
      <w:b w:val="0"/>
      <w:bCs w:val="0"/>
      <w:iCs w:val="0"/>
      <w:color w:val="800080"/>
      <w:sz w:val="24"/>
      <w:szCs w:val="24"/>
      <w:lang w:eastAsia="en-US"/>
    </w:rPr>
  </w:style>
  <w:style w:type="paragraph" w:styleId="33">
    <w:name w:val="Body Text Indent 3"/>
    <w:basedOn w:val="a"/>
    <w:link w:val="34"/>
    <w:rsid w:val="00486DAC"/>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rsid w:val="00486DAC"/>
    <w:rPr>
      <w:rFonts w:ascii="Arial" w:eastAsia="Times New Roman" w:hAnsi="Arial" w:cs="Arial"/>
      <w:sz w:val="16"/>
      <w:szCs w:val="16"/>
      <w:lang w:eastAsia="ru-RU"/>
    </w:rPr>
  </w:style>
  <w:style w:type="paragraph" w:styleId="28">
    <w:name w:val="List Continue 2"/>
    <w:basedOn w:val="a"/>
    <w:rsid w:val="00486DAC"/>
    <w:pPr>
      <w:spacing w:after="120" w:line="240" w:lineRule="auto"/>
      <w:ind w:left="566"/>
    </w:pPr>
    <w:rPr>
      <w:rFonts w:ascii="Arial" w:eastAsia="Times New Roman" w:hAnsi="Arial" w:cs="Arial"/>
      <w:sz w:val="24"/>
      <w:szCs w:val="24"/>
      <w:lang w:eastAsia="ru-RU"/>
    </w:rPr>
  </w:style>
  <w:style w:type="paragraph" w:styleId="35">
    <w:name w:val="List Continue 3"/>
    <w:basedOn w:val="a"/>
    <w:rsid w:val="00486DAC"/>
    <w:pPr>
      <w:spacing w:after="120" w:line="240" w:lineRule="auto"/>
      <w:ind w:left="849"/>
    </w:pPr>
    <w:rPr>
      <w:rFonts w:ascii="Arial" w:eastAsia="Times New Roman" w:hAnsi="Arial" w:cs="Arial"/>
      <w:sz w:val="24"/>
      <w:szCs w:val="24"/>
      <w:lang w:eastAsia="ru-RU"/>
    </w:rPr>
  </w:style>
  <w:style w:type="paragraph" w:customStyle="1" w:styleId="textn">
    <w:name w:val="textn"/>
    <w:basedOn w:val="a"/>
    <w:rsid w:val="00486DAC"/>
    <w:pPr>
      <w:spacing w:before="100" w:beforeAutospacing="1" w:after="100" w:afterAutospacing="1" w:line="240" w:lineRule="auto"/>
    </w:pPr>
    <w:rPr>
      <w:rFonts w:ascii="Arial" w:eastAsia="Times New Roman" w:hAnsi="Arial" w:cs="Arial"/>
      <w:sz w:val="24"/>
      <w:szCs w:val="24"/>
      <w:lang w:eastAsia="ru-RU"/>
    </w:rPr>
  </w:style>
  <w:style w:type="paragraph" w:customStyle="1" w:styleId="29">
    <w:name w:val="Знак2"/>
    <w:basedOn w:val="a"/>
    <w:rsid w:val="00486DAC"/>
    <w:pPr>
      <w:spacing w:after="0" w:line="240" w:lineRule="exact"/>
      <w:jc w:val="both"/>
    </w:pPr>
    <w:rPr>
      <w:rFonts w:ascii="Arial" w:eastAsia="Times New Roman" w:hAnsi="Arial" w:cs="Arial"/>
      <w:sz w:val="24"/>
      <w:szCs w:val="24"/>
      <w:lang w:val="en-US"/>
    </w:rPr>
  </w:style>
  <w:style w:type="character" w:customStyle="1" w:styleId="FontStyle11">
    <w:name w:val="Font Style11"/>
    <w:rsid w:val="00486DAC"/>
    <w:rPr>
      <w:rFonts w:ascii="Times New Roman" w:hAnsi="Times New Roman" w:cs="Times New Roman"/>
      <w:sz w:val="26"/>
      <w:szCs w:val="26"/>
    </w:rPr>
  </w:style>
  <w:style w:type="paragraph" w:customStyle="1" w:styleId="36">
    <w:name w:val="Знак3"/>
    <w:basedOn w:val="a"/>
    <w:rsid w:val="00486DAC"/>
    <w:pPr>
      <w:spacing w:after="0" w:line="240" w:lineRule="exact"/>
      <w:jc w:val="both"/>
    </w:pPr>
    <w:rPr>
      <w:rFonts w:ascii="Arial" w:eastAsia="Times New Roman" w:hAnsi="Arial" w:cs="Arial"/>
      <w:sz w:val="24"/>
      <w:szCs w:val="24"/>
      <w:lang w:val="en-US"/>
    </w:rPr>
  </w:style>
  <w:style w:type="paragraph" w:customStyle="1" w:styleId="42">
    <w:name w:val="Знак4"/>
    <w:basedOn w:val="a"/>
    <w:rsid w:val="00486DAC"/>
    <w:pPr>
      <w:spacing w:after="0" w:line="240" w:lineRule="exact"/>
      <w:jc w:val="both"/>
    </w:pPr>
    <w:rPr>
      <w:rFonts w:ascii="Arial" w:eastAsia="Times New Roman" w:hAnsi="Arial" w:cs="Arial"/>
      <w:sz w:val="24"/>
      <w:szCs w:val="24"/>
      <w:lang w:val="en-US"/>
    </w:rPr>
  </w:style>
  <w:style w:type="paragraph" w:customStyle="1" w:styleId="50">
    <w:name w:val="Знак5"/>
    <w:basedOn w:val="a"/>
    <w:rsid w:val="00486DAC"/>
    <w:pPr>
      <w:spacing w:after="0" w:line="240" w:lineRule="exact"/>
      <w:jc w:val="both"/>
    </w:pPr>
    <w:rPr>
      <w:rFonts w:ascii="Arial" w:eastAsia="Times New Roman" w:hAnsi="Arial" w:cs="Arial"/>
      <w:sz w:val="24"/>
      <w:szCs w:val="24"/>
      <w:lang w:val="en-US"/>
    </w:rPr>
  </w:style>
  <w:style w:type="paragraph" w:customStyle="1" w:styleId="60">
    <w:name w:val="Знак6"/>
    <w:basedOn w:val="a"/>
    <w:rsid w:val="00486DAC"/>
    <w:pPr>
      <w:spacing w:after="0" w:line="240" w:lineRule="exact"/>
      <w:jc w:val="both"/>
    </w:pPr>
    <w:rPr>
      <w:rFonts w:ascii="Arial" w:eastAsia="Times New Roman" w:hAnsi="Arial" w:cs="Arial"/>
      <w:sz w:val="24"/>
      <w:szCs w:val="24"/>
      <w:lang w:val="en-US"/>
    </w:rPr>
  </w:style>
  <w:style w:type="paragraph" w:customStyle="1" w:styleId="70">
    <w:name w:val="Знак7"/>
    <w:basedOn w:val="a"/>
    <w:rsid w:val="00486DAC"/>
    <w:pPr>
      <w:spacing w:after="0" w:line="240" w:lineRule="exact"/>
      <w:jc w:val="both"/>
    </w:pPr>
    <w:rPr>
      <w:rFonts w:ascii="Arial" w:eastAsia="Times New Roman" w:hAnsi="Arial" w:cs="Arial"/>
      <w:sz w:val="24"/>
      <w:szCs w:val="24"/>
      <w:lang w:val="en-US"/>
    </w:rPr>
  </w:style>
  <w:style w:type="paragraph" w:customStyle="1" w:styleId="80">
    <w:name w:val="Знак8"/>
    <w:basedOn w:val="a"/>
    <w:rsid w:val="00486DAC"/>
    <w:pPr>
      <w:spacing w:after="0" w:line="240" w:lineRule="exact"/>
      <w:jc w:val="both"/>
    </w:pPr>
    <w:rPr>
      <w:rFonts w:ascii="Arial" w:eastAsia="Times New Roman" w:hAnsi="Arial" w:cs="Arial"/>
      <w:sz w:val="24"/>
      <w:szCs w:val="24"/>
      <w:lang w:val="en-US"/>
    </w:rPr>
  </w:style>
  <w:style w:type="paragraph" w:customStyle="1" w:styleId="90">
    <w:name w:val="Знак9"/>
    <w:basedOn w:val="a"/>
    <w:rsid w:val="00486DAC"/>
    <w:pPr>
      <w:spacing w:after="0" w:line="240" w:lineRule="exact"/>
      <w:jc w:val="both"/>
    </w:pPr>
    <w:rPr>
      <w:rFonts w:ascii="Arial" w:eastAsia="Times New Roman" w:hAnsi="Arial" w:cs="Arial"/>
      <w:sz w:val="24"/>
      <w:szCs w:val="24"/>
      <w:lang w:val="en-US"/>
    </w:rPr>
  </w:style>
  <w:style w:type="character" w:customStyle="1" w:styleId="apple-style-span">
    <w:name w:val="apple-style-span"/>
    <w:basedOn w:val="a0"/>
    <w:rsid w:val="00486DAC"/>
  </w:style>
  <w:style w:type="paragraph" w:customStyle="1" w:styleId="100">
    <w:name w:val="Знак10"/>
    <w:basedOn w:val="a"/>
    <w:rsid w:val="00486DAC"/>
    <w:pPr>
      <w:spacing w:after="0" w:line="240" w:lineRule="exact"/>
      <w:jc w:val="both"/>
    </w:pPr>
    <w:rPr>
      <w:rFonts w:ascii="Arial" w:eastAsia="Times New Roman" w:hAnsi="Arial" w:cs="Arial"/>
      <w:sz w:val="24"/>
      <w:szCs w:val="24"/>
      <w:lang w:val="en-US"/>
    </w:rPr>
  </w:style>
  <w:style w:type="paragraph" w:customStyle="1" w:styleId="FORMATTEXT0">
    <w:name w:val=".FORMATTEXT"/>
    <w:rsid w:val="00486D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aff5">
    <w:name w:val="Знак"/>
    <w:basedOn w:val="a"/>
    <w:rsid w:val="00486DAC"/>
    <w:pPr>
      <w:spacing w:after="0" w:line="240" w:lineRule="exact"/>
      <w:jc w:val="both"/>
    </w:pPr>
    <w:rPr>
      <w:rFonts w:ascii="Times New Roman" w:eastAsia="Times New Roman" w:hAnsi="Times New Roman" w:cs="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character" w:customStyle="1" w:styleId="text11">
    <w:name w:val="text11"/>
    <w:rsid w:val="00486DAC"/>
    <w:rPr>
      <w:b/>
      <w:bCs/>
      <w:color w:val="333333"/>
      <w:sz w:val="20"/>
      <w:szCs w:val="20"/>
      <w:u w:val="single"/>
    </w:rPr>
  </w:style>
  <w:style w:type="paragraph" w:customStyle="1" w:styleId="15">
    <w:name w:val="Обычный1"/>
    <w:rsid w:val="00486DA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basedOn w:val="a0"/>
    <w:rsid w:val="00486DAC"/>
  </w:style>
  <w:style w:type="character" w:customStyle="1" w:styleId="context">
    <w:name w:val="context"/>
    <w:basedOn w:val="a0"/>
    <w:rsid w:val="00486DAC"/>
  </w:style>
  <w:style w:type="character" w:customStyle="1" w:styleId="contextcurrent">
    <w:name w:val="context_current"/>
    <w:basedOn w:val="a0"/>
    <w:rsid w:val="00486DAC"/>
  </w:style>
  <w:style w:type="paragraph" w:customStyle="1" w:styleId="11Char">
    <w:name w:val="Знак1 Знак Знак Знак Знак Знак Знак Знак Знак1 Char"/>
    <w:basedOn w:val="a"/>
    <w:rsid w:val="00486DAC"/>
    <w:pPr>
      <w:spacing w:line="240" w:lineRule="exact"/>
    </w:pPr>
    <w:rPr>
      <w:rFonts w:ascii="Verdana" w:eastAsia="Times New Roman" w:hAnsi="Verdana" w:cs="Times New Roman"/>
      <w:sz w:val="20"/>
      <w:szCs w:val="20"/>
      <w:lang w:val="en-US"/>
    </w:rPr>
  </w:style>
  <w:style w:type="paragraph" w:styleId="2a">
    <w:name w:val="List Bullet 2"/>
    <w:basedOn w:val="a"/>
    <w:rsid w:val="00486DAC"/>
    <w:pPr>
      <w:tabs>
        <w:tab w:val="num" w:pos="643"/>
      </w:tabs>
      <w:spacing w:after="0" w:line="240" w:lineRule="auto"/>
      <w:ind w:left="643" w:hanging="360"/>
    </w:pPr>
    <w:rPr>
      <w:rFonts w:ascii="Times New Roman" w:eastAsia="Times New Roman" w:hAnsi="Times New Roman" w:cs="Times New Roman"/>
      <w:sz w:val="24"/>
      <w:szCs w:val="24"/>
      <w:lang w:eastAsia="ru-RU"/>
    </w:rPr>
  </w:style>
  <w:style w:type="character" w:customStyle="1" w:styleId="WW8Num4z1">
    <w:name w:val="WW8Num4z1"/>
    <w:rsid w:val="00486DAC"/>
    <w:rPr>
      <w:rFonts w:ascii="Courier New" w:hAnsi="Courier New" w:cs="Courier New"/>
    </w:rPr>
  </w:style>
  <w:style w:type="paragraph" w:customStyle="1" w:styleId="16">
    <w:name w:val="Знак Знак1 Знак"/>
    <w:basedOn w:val="a"/>
    <w:rsid w:val="00486DAC"/>
    <w:pPr>
      <w:spacing w:line="240" w:lineRule="exact"/>
    </w:pPr>
    <w:rPr>
      <w:rFonts w:ascii="Verdana" w:eastAsia="Times New Roman" w:hAnsi="Verdana" w:cs="Times New Roman"/>
      <w:sz w:val="24"/>
      <w:szCs w:val="24"/>
      <w:lang w:val="en-US"/>
    </w:rPr>
  </w:style>
  <w:style w:type="paragraph" w:customStyle="1" w:styleId="formattexttopleveltext">
    <w:name w:val="formattext toplevel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b">
    <w:name w:val="Знак Знак Знак2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17">
    <w:name w:val="Знак Знак1 Знак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numbering" w:customStyle="1" w:styleId="18">
    <w:name w:val="Нет списка1"/>
    <w:next w:val="a2"/>
    <w:semiHidden/>
    <w:rsid w:val="00486DAC"/>
  </w:style>
  <w:style w:type="table" w:customStyle="1" w:styleId="19">
    <w:name w:val="Сетка таблицы1"/>
    <w:basedOn w:val="a1"/>
    <w:next w:val="af7"/>
    <w:rsid w:val="00486D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
    <w:name w:val="txt"/>
    <w:basedOn w:val="a"/>
    <w:rsid w:val="00486DAC"/>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486DAC"/>
    <w:pPr>
      <w:spacing w:after="0" w:line="240" w:lineRule="auto"/>
    </w:pPr>
    <w:rPr>
      <w:rFonts w:ascii="Arial" w:eastAsia="Times New Roman" w:hAnsi="Arial" w:cs="Arial"/>
      <w:b/>
      <w:bCs/>
      <w:lang w:eastAsia="ru-RU"/>
    </w:rPr>
  </w:style>
  <w:style w:type="paragraph" w:customStyle="1" w:styleId="western">
    <w:name w:val="western"/>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486DAC"/>
    <w:rPr>
      <w:sz w:val="24"/>
      <w:szCs w:val="24"/>
      <w:lang w:val="ru-RU" w:eastAsia="ru-RU"/>
    </w:rPr>
  </w:style>
  <w:style w:type="paragraph" w:customStyle="1" w:styleId="ConsTitle">
    <w:name w:val="ConsTitle"/>
    <w:rsid w:val="00486DA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86DAC"/>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1">
    <w:name w:val="çàãîëîâîê 5"/>
    <w:basedOn w:val="a"/>
    <w:next w:val="a"/>
    <w:rsid w:val="00486DAC"/>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486DAC"/>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link w:val="Normal10-022"/>
    <w:locked/>
    <w:rsid w:val="00486DAC"/>
    <w:rPr>
      <w:rFonts w:ascii="Times New Roman" w:eastAsia="Times New Roman" w:hAnsi="Times New Roman" w:cs="Times New Roman"/>
      <w:b/>
      <w:bCs/>
      <w:sz w:val="20"/>
      <w:szCs w:val="20"/>
      <w:lang w:eastAsia="ru-RU"/>
    </w:rPr>
  </w:style>
  <w:style w:type="paragraph" w:customStyle="1" w:styleId="ConsPlusTitle">
    <w:name w:val="ConsPlusTitle"/>
    <w:rsid w:val="00486DA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486DAC"/>
    <w:rPr>
      <w:rFonts w:ascii="Times New Roman" w:hAnsi="Times New Roman" w:cs="Times New Roman"/>
      <w:sz w:val="22"/>
      <w:szCs w:val="22"/>
    </w:rPr>
  </w:style>
  <w:style w:type="paragraph" w:customStyle="1" w:styleId="aff7">
    <w:name w:val="Знак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1a">
    <w:name w:val="Знак1 Знак Знак Знак Знак Знак Знак Знак Знак Знак Знак Знак Знак"/>
    <w:basedOn w:val="a"/>
    <w:rsid w:val="00486DAC"/>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nobase">
    <w:name w:val="nobase"/>
    <w:basedOn w:val="a0"/>
    <w:rsid w:val="00486DAC"/>
  </w:style>
  <w:style w:type="paragraph" w:customStyle="1" w:styleId="ConsPlusNonformat">
    <w:name w:val="ConsPlusNonformat"/>
    <w:rsid w:val="00486D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8">
    <w:name w:val="annotation reference"/>
    <w:rsid w:val="00486DAC"/>
    <w:rPr>
      <w:sz w:val="16"/>
      <w:szCs w:val="16"/>
    </w:rPr>
  </w:style>
  <w:style w:type="table" w:customStyle="1" w:styleId="2c">
    <w:name w:val="Сетка таблицы2"/>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8">
    <w:name w:val="Заголовок_3"/>
    <w:basedOn w:val="3TimesNewRoman"/>
    <w:rsid w:val="00486DAC"/>
    <w:pPr>
      <w:spacing w:before="0" w:after="0" w:line="260" w:lineRule="atLeast"/>
      <w:ind w:left="-284" w:right="-57"/>
      <w:jc w:val="both"/>
    </w:pPr>
    <w:rPr>
      <w:rFonts w:ascii="Arial Black" w:hAnsi="Arial Black" w:cs="Times New Roman"/>
      <w:b/>
      <w:sz w:val="18"/>
    </w:rPr>
  </w:style>
  <w:style w:type="paragraph" w:customStyle="1" w:styleId="2d">
    <w:name w:val="Заголовок_2"/>
    <w:basedOn w:val="2"/>
    <w:rsid w:val="00486DAC"/>
    <w:pPr>
      <w:spacing w:line="260" w:lineRule="atLeast"/>
      <w:ind w:left="-284" w:right="-57" w:firstLine="0"/>
    </w:pPr>
    <w:rPr>
      <w:rFonts w:ascii="Arial Black" w:hAnsi="Arial Black"/>
      <w:iCs w:val="0"/>
      <w:sz w:val="20"/>
      <w:szCs w:val="20"/>
    </w:rPr>
  </w:style>
  <w:style w:type="paragraph" w:customStyle="1" w:styleId="1b">
    <w:name w:val="Заголовок_1"/>
    <w:basedOn w:val="3BookmanOldStyle11"/>
    <w:rsid w:val="00486DAC"/>
    <w:pPr>
      <w:ind w:left="-284" w:right="-57"/>
    </w:pPr>
    <w:rPr>
      <w:rFonts w:ascii="Arial Black" w:hAnsi="Arial Black" w:cs="Times New Roman"/>
      <w:sz w:val="22"/>
      <w:szCs w:val="20"/>
    </w:rPr>
  </w:style>
  <w:style w:type="paragraph" w:customStyle="1" w:styleId="43">
    <w:name w:val="Заголовок_4"/>
    <w:basedOn w:val="a"/>
    <w:rsid w:val="00486DAC"/>
    <w:pPr>
      <w:spacing w:after="60" w:line="240" w:lineRule="atLeast"/>
      <w:ind w:left="-284" w:right="-57"/>
      <w:jc w:val="both"/>
    </w:pPr>
    <w:rPr>
      <w:rFonts w:ascii="Arial Black" w:eastAsia="Times New Roman" w:hAnsi="Arial Black" w:cs="Times New Roman"/>
      <w:b/>
      <w:bCs/>
      <w:sz w:val="16"/>
      <w:szCs w:val="20"/>
      <w:lang w:eastAsia="ru-RU"/>
    </w:rPr>
  </w:style>
  <w:style w:type="paragraph" w:customStyle="1" w:styleId="aff9">
    <w:name w:val="Прижатый влево"/>
    <w:basedOn w:val="a"/>
    <w:next w:val="a"/>
    <w:uiPriority w:val="99"/>
    <w:rsid w:val="00486DA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ccentBarLeft">
    <w:name w:val="Accent Bar  Left"/>
    <w:rsid w:val="00486DAC"/>
    <w:pPr>
      <w:spacing w:after="200" w:line="276" w:lineRule="auto"/>
    </w:pPr>
    <w:rPr>
      <w:rFonts w:ascii="Calibri" w:eastAsia="Times New Roman" w:hAnsi="Calibri" w:cs="Times New Roman"/>
      <w:lang w:eastAsia="ru-RU"/>
    </w:rPr>
  </w:style>
  <w:style w:type="character" w:customStyle="1" w:styleId="afb">
    <w:name w:val="Без интервала Знак"/>
    <w:link w:val="afa"/>
    <w:uiPriority w:val="1"/>
    <w:rsid w:val="00486DAC"/>
    <w:rPr>
      <w:rFonts w:ascii="Calibri" w:eastAsia="Times New Roman" w:hAnsi="Calibri" w:cs="Times New Roman"/>
      <w:lang w:eastAsia="ru-RU"/>
    </w:rPr>
  </w:style>
  <w:style w:type="table" w:customStyle="1" w:styleId="44">
    <w:name w:val="Сетка таблицы4"/>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Body Text First Indent"/>
    <w:basedOn w:val="aff0"/>
    <w:link w:val="affb"/>
    <w:rsid w:val="00486DAC"/>
    <w:pPr>
      <w:ind w:firstLine="210"/>
    </w:pPr>
    <w:rPr>
      <w:rFonts w:ascii="Times New Roman" w:hAnsi="Times New Roman" w:cs="Times New Roman"/>
    </w:rPr>
  </w:style>
  <w:style w:type="character" w:customStyle="1" w:styleId="affb">
    <w:name w:val="Красная строка Знак"/>
    <w:basedOn w:val="aff1"/>
    <w:link w:val="affa"/>
    <w:rsid w:val="00486DAC"/>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486DAC"/>
    <w:rPr>
      <w:rFonts w:ascii="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footer" w:uiPriority="0"/>
    <w:lsdException w:name="caption" w:uiPriority="35" w:qFormat="1"/>
    <w:lsdException w:name="footnote reference" w:uiPriority="0"/>
    <w:lsdException w:name="annotation reference" w:uiPriority="0"/>
    <w:lsdException w:name="page number" w:uiPriority="0"/>
    <w:lsdException w:name="List Bullet" w:uiPriority="0"/>
    <w:lsdException w:name="List 2" w:uiPriority="0"/>
    <w:lsdException w:name="List 3" w:uiPriority="0"/>
    <w:lsdException w:name="List Bullet 2" w:uiPriority="0"/>
    <w:lsdException w:name="Title" w:semiHidden="0" w:uiPriority="1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First Indent" w:uiPriority="0"/>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486DAC"/>
    <w:pPr>
      <w:keepNext/>
      <w:spacing w:before="240" w:after="60" w:line="240" w:lineRule="auto"/>
      <w:jc w:val="center"/>
      <w:outlineLvl w:val="0"/>
    </w:pPr>
    <w:rPr>
      <w:rFonts w:ascii="Times New Roman" w:eastAsia="Times New Roman" w:hAnsi="Times New Roman" w:cs="Arial"/>
      <w:b/>
      <w:bCs/>
      <w:kern w:val="32"/>
      <w:sz w:val="28"/>
      <w:szCs w:val="32"/>
      <w:lang w:eastAsia="ru-RU"/>
    </w:rPr>
  </w:style>
  <w:style w:type="paragraph" w:styleId="2">
    <w:name w:val="heading 2"/>
    <w:basedOn w:val="a"/>
    <w:next w:val="a"/>
    <w:link w:val="20"/>
    <w:qFormat/>
    <w:rsid w:val="00486DAC"/>
    <w:pPr>
      <w:keepNext/>
      <w:tabs>
        <w:tab w:val="left" w:pos="1134"/>
        <w:tab w:val="left" w:pos="1276"/>
      </w:tabs>
      <w:spacing w:after="0" w:line="240" w:lineRule="auto"/>
      <w:ind w:firstLine="567"/>
      <w:jc w:val="both"/>
      <w:outlineLvl w:val="1"/>
    </w:pPr>
    <w:rPr>
      <w:rFonts w:ascii="Times New Roman" w:eastAsia="Times New Roman" w:hAnsi="Times New Roman" w:cs="Times New Roman"/>
      <w:b/>
      <w:bCs/>
      <w:iCs/>
      <w:sz w:val="26"/>
      <w:szCs w:val="28"/>
      <w:lang w:eastAsia="ru-RU"/>
    </w:rPr>
  </w:style>
  <w:style w:type="paragraph" w:styleId="3">
    <w:name w:val="heading 3"/>
    <w:basedOn w:val="a"/>
    <w:next w:val="a"/>
    <w:link w:val="30"/>
    <w:qFormat/>
    <w:rsid w:val="00486DAC"/>
    <w:pPr>
      <w:keepNext/>
      <w:spacing w:after="0" w:line="240" w:lineRule="auto"/>
      <w:ind w:firstLine="567"/>
      <w:jc w:val="both"/>
      <w:outlineLvl w:val="2"/>
    </w:pPr>
    <w:rPr>
      <w:rFonts w:ascii="Times New Roman" w:eastAsia="Times New Roman" w:hAnsi="Times New Roman" w:cs="Arial"/>
      <w:b/>
      <w:bCs/>
      <w:sz w:val="24"/>
      <w:szCs w:val="20"/>
      <w:lang w:eastAsia="ru-RU"/>
    </w:rPr>
  </w:style>
  <w:style w:type="paragraph" w:styleId="4">
    <w:name w:val="heading 4"/>
    <w:basedOn w:val="a"/>
    <w:next w:val="a"/>
    <w:link w:val="40"/>
    <w:qFormat/>
    <w:rsid w:val="00486DAC"/>
    <w:pPr>
      <w:keepNext/>
      <w:spacing w:after="0" w:line="240" w:lineRule="auto"/>
      <w:jc w:val="both"/>
      <w:outlineLvl w:val="3"/>
    </w:pPr>
    <w:rPr>
      <w:rFonts w:ascii="Times New Roman" w:eastAsia="Times New Roman" w:hAnsi="Times New Roman" w:cs="Times New Roman"/>
      <w:b/>
      <w:bCs/>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86DAC"/>
    <w:rPr>
      <w:rFonts w:ascii="Times New Roman" w:eastAsia="Times New Roman" w:hAnsi="Times New Roman" w:cs="Arial"/>
      <w:b/>
      <w:bCs/>
      <w:kern w:val="32"/>
      <w:sz w:val="28"/>
      <w:szCs w:val="32"/>
      <w:lang w:eastAsia="ru-RU"/>
    </w:rPr>
  </w:style>
  <w:style w:type="character" w:customStyle="1" w:styleId="20">
    <w:name w:val="Заголовок 2 Знак"/>
    <w:basedOn w:val="a0"/>
    <w:link w:val="2"/>
    <w:rsid w:val="00486DAC"/>
    <w:rPr>
      <w:rFonts w:ascii="Times New Roman" w:eastAsia="Times New Roman" w:hAnsi="Times New Roman" w:cs="Times New Roman"/>
      <w:b/>
      <w:bCs/>
      <w:iCs/>
      <w:sz w:val="26"/>
      <w:szCs w:val="28"/>
      <w:lang w:eastAsia="ru-RU"/>
    </w:rPr>
  </w:style>
  <w:style w:type="character" w:customStyle="1" w:styleId="30">
    <w:name w:val="Заголовок 3 Знак"/>
    <w:basedOn w:val="a0"/>
    <w:link w:val="3"/>
    <w:rsid w:val="00486DAC"/>
    <w:rPr>
      <w:rFonts w:ascii="Times New Roman" w:eastAsia="Times New Roman" w:hAnsi="Times New Roman" w:cs="Arial"/>
      <w:b/>
      <w:bCs/>
      <w:sz w:val="24"/>
      <w:szCs w:val="20"/>
      <w:lang w:eastAsia="ru-RU"/>
    </w:rPr>
  </w:style>
  <w:style w:type="character" w:customStyle="1" w:styleId="40">
    <w:name w:val="Заголовок 4 Знак"/>
    <w:basedOn w:val="a0"/>
    <w:link w:val="4"/>
    <w:rsid w:val="00486DAC"/>
    <w:rPr>
      <w:rFonts w:ascii="Times New Roman" w:eastAsia="Times New Roman" w:hAnsi="Times New Roman" w:cs="Times New Roman"/>
      <w:b/>
      <w:bCs/>
      <w:szCs w:val="28"/>
      <w:lang w:eastAsia="ru-RU"/>
    </w:rPr>
  </w:style>
  <w:style w:type="paragraph" w:customStyle="1" w:styleId="21">
    <w:name w:val="Стиль2"/>
    <w:basedOn w:val="a"/>
    <w:qFormat/>
    <w:rsid w:val="00486DAC"/>
    <w:pPr>
      <w:spacing w:after="0" w:line="240" w:lineRule="auto"/>
    </w:pPr>
    <w:rPr>
      <w:rFonts w:ascii="Times New Roman" w:eastAsia="Calibri" w:hAnsi="Times New Roman" w:cs="Times New Roman"/>
      <w:sz w:val="20"/>
      <w:szCs w:val="20"/>
    </w:rPr>
  </w:style>
  <w:style w:type="character" w:styleId="a3">
    <w:name w:val="FollowedHyperlink"/>
    <w:rsid w:val="00486DAC"/>
    <w:rPr>
      <w:rFonts w:cs="Times New Roman"/>
      <w:color w:val="800080"/>
      <w:u w:val="single"/>
    </w:rPr>
  </w:style>
  <w:style w:type="paragraph" w:customStyle="1" w:styleId="S">
    <w:name w:val="S_Обычный"/>
    <w:basedOn w:val="a"/>
    <w:link w:val="S0"/>
    <w:rsid w:val="00486DAC"/>
    <w:pPr>
      <w:spacing w:before="120" w:after="60" w:line="240" w:lineRule="auto"/>
      <w:ind w:firstLine="567"/>
      <w:jc w:val="both"/>
    </w:pPr>
    <w:rPr>
      <w:rFonts w:ascii="Times New Roman" w:eastAsia="Times New Roman" w:hAnsi="Times New Roman" w:cs="Times New Roman"/>
      <w:sz w:val="24"/>
      <w:szCs w:val="20"/>
      <w:lang w:eastAsia="ar-SA"/>
    </w:rPr>
  </w:style>
  <w:style w:type="character" w:customStyle="1" w:styleId="S0">
    <w:name w:val="S_Обычный Знак"/>
    <w:link w:val="S"/>
    <w:locked/>
    <w:rsid w:val="00486DAC"/>
    <w:rPr>
      <w:rFonts w:ascii="Times New Roman" w:eastAsia="Times New Roman" w:hAnsi="Times New Roman" w:cs="Times New Roman"/>
      <w:sz w:val="24"/>
      <w:szCs w:val="20"/>
      <w:lang w:eastAsia="ar-SA"/>
    </w:rPr>
  </w:style>
  <w:style w:type="paragraph" w:styleId="a4">
    <w:name w:val="footnote text"/>
    <w:aliases w:val="Table_Footnote_last Знак,Table_Footnote_last Знак Знак,Table_Footnote_last"/>
    <w:basedOn w:val="a"/>
    <w:link w:val="a5"/>
    <w:semiHidden/>
    <w:rsid w:val="00486DAC"/>
    <w:pPr>
      <w:spacing w:after="0" w:line="240" w:lineRule="auto"/>
    </w:pPr>
    <w:rPr>
      <w:rFonts w:ascii="Arial" w:eastAsia="Times New Roman" w:hAnsi="Arial" w:cs="Arial"/>
      <w:sz w:val="20"/>
      <w:szCs w:val="20"/>
      <w:lang w:eastAsia="ru-RU"/>
    </w:rPr>
  </w:style>
  <w:style w:type="character" w:customStyle="1" w:styleId="a5">
    <w:name w:val="Текст сноски Знак"/>
    <w:aliases w:val="Table_Footnote_last Знак Знак3,Table_Footnote_last Знак Знак Знак1,Table_Footnote_last Знак1"/>
    <w:basedOn w:val="a0"/>
    <w:link w:val="a4"/>
    <w:semiHidden/>
    <w:rsid w:val="00486DAC"/>
    <w:rPr>
      <w:rFonts w:ascii="Arial" w:eastAsia="Times New Roman" w:hAnsi="Arial" w:cs="Arial"/>
      <w:sz w:val="20"/>
      <w:szCs w:val="20"/>
      <w:lang w:eastAsia="ru-RU"/>
    </w:rPr>
  </w:style>
  <w:style w:type="paragraph" w:styleId="a6">
    <w:name w:val="header"/>
    <w:basedOn w:val="a"/>
    <w:link w:val="a7"/>
    <w:uiPriority w:val="99"/>
    <w:rsid w:val="00486DAC"/>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7">
    <w:name w:val="Верхний колонтитул Знак"/>
    <w:basedOn w:val="a0"/>
    <w:link w:val="a6"/>
    <w:uiPriority w:val="99"/>
    <w:rsid w:val="00486DAC"/>
    <w:rPr>
      <w:rFonts w:ascii="Arial" w:eastAsia="Times New Roman" w:hAnsi="Arial" w:cs="Arial"/>
      <w:b/>
      <w:bCs/>
      <w:sz w:val="18"/>
      <w:szCs w:val="18"/>
      <w:lang w:eastAsia="ru-RU"/>
    </w:rPr>
  </w:style>
  <w:style w:type="paragraph" w:styleId="a8">
    <w:name w:val="footer"/>
    <w:basedOn w:val="a"/>
    <w:link w:val="a9"/>
    <w:rsid w:val="00486DAC"/>
    <w:pPr>
      <w:widowControl w:val="0"/>
      <w:tabs>
        <w:tab w:val="center" w:pos="4677"/>
        <w:tab w:val="right" w:pos="9355"/>
      </w:tabs>
      <w:spacing w:after="0" w:line="260" w:lineRule="auto"/>
      <w:ind w:firstLine="220"/>
      <w:jc w:val="both"/>
    </w:pPr>
    <w:rPr>
      <w:rFonts w:ascii="Arial" w:eastAsia="Times New Roman" w:hAnsi="Arial" w:cs="Arial"/>
      <w:b/>
      <w:bCs/>
      <w:sz w:val="18"/>
      <w:szCs w:val="18"/>
      <w:lang w:eastAsia="ru-RU"/>
    </w:rPr>
  </w:style>
  <w:style w:type="character" w:customStyle="1" w:styleId="a9">
    <w:name w:val="Нижний колонтитул Знак"/>
    <w:basedOn w:val="a0"/>
    <w:link w:val="a8"/>
    <w:rsid w:val="00486DAC"/>
    <w:rPr>
      <w:rFonts w:ascii="Arial" w:eastAsia="Times New Roman" w:hAnsi="Arial" w:cs="Arial"/>
      <w:b/>
      <w:bCs/>
      <w:sz w:val="18"/>
      <w:szCs w:val="18"/>
      <w:lang w:eastAsia="ru-RU"/>
    </w:rPr>
  </w:style>
  <w:style w:type="paragraph" w:customStyle="1" w:styleId="aa">
    <w:basedOn w:val="a"/>
    <w:next w:val="ab"/>
    <w:rsid w:val="00486DAC"/>
    <w:pPr>
      <w:spacing w:before="100" w:beforeAutospacing="1" w:after="100" w:afterAutospacing="1" w:line="240" w:lineRule="auto"/>
    </w:pPr>
    <w:rPr>
      <w:rFonts w:ascii="Arial" w:eastAsia="Times New Roman" w:hAnsi="Arial" w:cs="Arial"/>
      <w:sz w:val="24"/>
      <w:szCs w:val="24"/>
      <w:lang w:eastAsia="ru-RU"/>
    </w:rPr>
  </w:style>
  <w:style w:type="paragraph" w:customStyle="1" w:styleId="ConsPlusNormal">
    <w:name w:val="ConsPlusNormal"/>
    <w:link w:val="ConsPlusNormal0"/>
    <w:rsid w:val="00486DAC"/>
    <w:pPr>
      <w:widowControl w:val="0"/>
      <w:autoSpaceDE w:val="0"/>
      <w:autoSpaceDN w:val="0"/>
      <w:spacing w:after="0" w:line="240" w:lineRule="auto"/>
    </w:pPr>
    <w:rPr>
      <w:rFonts w:ascii="Times New Roman" w:eastAsia="Times New Roman" w:hAnsi="Times New Roman" w:cs="Times New Roman"/>
      <w:sz w:val="24"/>
      <w:szCs w:val="20"/>
      <w:lang w:eastAsia="ru-RU"/>
    </w:rPr>
  </w:style>
  <w:style w:type="character" w:customStyle="1" w:styleId="ConsPlusNormal0">
    <w:name w:val="ConsPlusNormal Знак"/>
    <w:link w:val="ConsPlusNormal"/>
    <w:locked/>
    <w:rsid w:val="00486DAC"/>
    <w:rPr>
      <w:rFonts w:ascii="Times New Roman" w:eastAsia="Times New Roman" w:hAnsi="Times New Roman" w:cs="Times New Roman"/>
      <w:sz w:val="24"/>
      <w:szCs w:val="20"/>
      <w:lang w:eastAsia="ru-RU"/>
    </w:rPr>
  </w:style>
  <w:style w:type="paragraph" w:customStyle="1" w:styleId="ac">
    <w:name w:val="Знак"/>
    <w:basedOn w:val="a"/>
    <w:rsid w:val="00486DAC"/>
    <w:pPr>
      <w:spacing w:after="0" w:line="240" w:lineRule="auto"/>
    </w:pPr>
    <w:rPr>
      <w:rFonts w:ascii="Verdana" w:eastAsia="Times New Roman" w:hAnsi="Verdana" w:cs="Verdana"/>
      <w:sz w:val="20"/>
      <w:szCs w:val="20"/>
      <w:lang w:val="en-US"/>
    </w:rPr>
  </w:style>
  <w:style w:type="paragraph" w:customStyle="1" w:styleId="ConsNormal">
    <w:name w:val="ConsNormal"/>
    <w:link w:val="ConsNormal0"/>
    <w:rsid w:val="00486DAC"/>
    <w:pPr>
      <w:widowControl w:val="0"/>
      <w:autoSpaceDE w:val="0"/>
      <w:autoSpaceDN w:val="0"/>
      <w:adjustRightInd w:val="0"/>
      <w:spacing w:after="0" w:line="240" w:lineRule="auto"/>
      <w:ind w:right="19772" w:firstLine="720"/>
    </w:pPr>
    <w:rPr>
      <w:rFonts w:ascii="Arial" w:eastAsia="Times New Roman" w:hAnsi="Arial" w:cs="Times New Roman"/>
      <w:szCs w:val="20"/>
      <w:lang w:eastAsia="ru-RU"/>
    </w:rPr>
  </w:style>
  <w:style w:type="character" w:customStyle="1" w:styleId="ConsNormal0">
    <w:name w:val="ConsNormal Знак"/>
    <w:link w:val="ConsNormal"/>
    <w:locked/>
    <w:rsid w:val="00486DAC"/>
    <w:rPr>
      <w:rFonts w:ascii="Arial" w:eastAsia="Times New Roman" w:hAnsi="Arial" w:cs="Times New Roman"/>
      <w:szCs w:val="20"/>
      <w:lang w:eastAsia="ru-RU"/>
    </w:rPr>
  </w:style>
  <w:style w:type="character" w:customStyle="1" w:styleId="headerformattext">
    <w:name w:val="header_formattext"/>
    <w:rsid w:val="00486DAC"/>
    <w:rPr>
      <w:rFonts w:cs="Times New Roman"/>
    </w:rPr>
  </w:style>
  <w:style w:type="paragraph" w:styleId="ad">
    <w:name w:val="annotation text"/>
    <w:basedOn w:val="a"/>
    <w:link w:val="ae"/>
    <w:semiHidden/>
    <w:rsid w:val="00486DAC"/>
    <w:pPr>
      <w:spacing w:after="0" w:line="240" w:lineRule="auto"/>
    </w:pPr>
    <w:rPr>
      <w:rFonts w:ascii="Arial" w:eastAsia="Times New Roman" w:hAnsi="Arial" w:cs="Arial"/>
      <w:sz w:val="20"/>
      <w:szCs w:val="20"/>
      <w:lang w:eastAsia="ru-RU"/>
    </w:rPr>
  </w:style>
  <w:style w:type="character" w:customStyle="1" w:styleId="ae">
    <w:name w:val="Текст примечания Знак"/>
    <w:basedOn w:val="a0"/>
    <w:link w:val="ad"/>
    <w:semiHidden/>
    <w:rsid w:val="00486DAC"/>
    <w:rPr>
      <w:rFonts w:ascii="Arial" w:eastAsia="Times New Roman" w:hAnsi="Arial" w:cs="Arial"/>
      <w:sz w:val="20"/>
      <w:szCs w:val="20"/>
      <w:lang w:eastAsia="ru-RU"/>
    </w:rPr>
  </w:style>
  <w:style w:type="paragraph" w:styleId="af">
    <w:name w:val="annotation subject"/>
    <w:basedOn w:val="ad"/>
    <w:next w:val="ad"/>
    <w:link w:val="af0"/>
    <w:semiHidden/>
    <w:rsid w:val="00486DAC"/>
    <w:rPr>
      <w:rFonts w:ascii="Times New Roman" w:hAnsi="Times New Roman" w:cs="Times New Roman"/>
      <w:b/>
      <w:bCs/>
    </w:rPr>
  </w:style>
  <w:style w:type="character" w:customStyle="1" w:styleId="af0">
    <w:name w:val="Тема примечания Знак"/>
    <w:basedOn w:val="ae"/>
    <w:link w:val="af"/>
    <w:semiHidden/>
    <w:rsid w:val="00486DAC"/>
    <w:rPr>
      <w:rFonts w:ascii="Times New Roman" w:eastAsia="Times New Roman" w:hAnsi="Times New Roman" w:cs="Times New Roman"/>
      <w:b/>
      <w:bCs/>
      <w:sz w:val="20"/>
      <w:szCs w:val="20"/>
      <w:lang w:eastAsia="ru-RU"/>
    </w:rPr>
  </w:style>
  <w:style w:type="paragraph" w:customStyle="1" w:styleId="3TimesNewRoman">
    <w:name w:val="Стиль Заголовок 3 + Times New Roman Полужирный"/>
    <w:basedOn w:val="3"/>
    <w:link w:val="3TimesNewRoman0"/>
    <w:rsid w:val="00486DAC"/>
    <w:pPr>
      <w:spacing w:before="240" w:after="60"/>
      <w:ind w:firstLine="0"/>
      <w:jc w:val="left"/>
    </w:pPr>
    <w:rPr>
      <w:rFonts w:ascii="Bookman Old Style" w:hAnsi="Bookman Old Style"/>
      <w:b w:val="0"/>
      <w:sz w:val="20"/>
    </w:rPr>
  </w:style>
  <w:style w:type="character" w:customStyle="1" w:styleId="3TimesNewRoman0">
    <w:name w:val="Стиль Заголовок 3 + Times New Roman Полужирный Знак"/>
    <w:link w:val="3TimesNewRoman"/>
    <w:locked/>
    <w:rsid w:val="00486DAC"/>
    <w:rPr>
      <w:rFonts w:ascii="Bookman Old Style" w:eastAsia="Times New Roman" w:hAnsi="Bookman Old Style" w:cs="Arial"/>
      <w:bCs/>
      <w:sz w:val="20"/>
      <w:szCs w:val="20"/>
      <w:lang w:eastAsia="ru-RU"/>
    </w:rPr>
  </w:style>
  <w:style w:type="paragraph" w:styleId="af1">
    <w:name w:val="Plain Text"/>
    <w:basedOn w:val="a"/>
    <w:link w:val="af2"/>
    <w:rsid w:val="00486DAC"/>
    <w:pPr>
      <w:spacing w:after="0" w:line="240" w:lineRule="auto"/>
    </w:pPr>
    <w:rPr>
      <w:rFonts w:ascii="Courier New" w:eastAsia="Times New Roman" w:hAnsi="Courier New" w:cs="Courier New"/>
      <w:sz w:val="20"/>
      <w:szCs w:val="20"/>
      <w:lang w:eastAsia="ru-RU"/>
    </w:rPr>
  </w:style>
  <w:style w:type="character" w:customStyle="1" w:styleId="af2">
    <w:name w:val="Текст Знак"/>
    <w:basedOn w:val="a0"/>
    <w:link w:val="af1"/>
    <w:rsid w:val="00486DAC"/>
    <w:rPr>
      <w:rFonts w:ascii="Courier New" w:eastAsia="Times New Roman" w:hAnsi="Courier New" w:cs="Courier New"/>
      <w:sz w:val="20"/>
      <w:szCs w:val="20"/>
      <w:lang w:eastAsia="ru-RU"/>
    </w:rPr>
  </w:style>
  <w:style w:type="character" w:styleId="af3">
    <w:name w:val="Hyperlink"/>
    <w:uiPriority w:val="99"/>
    <w:rsid w:val="00486DAC"/>
    <w:rPr>
      <w:rFonts w:cs="Times New Roman"/>
      <w:color w:val="0000FF"/>
      <w:u w:val="single"/>
    </w:rPr>
  </w:style>
  <w:style w:type="character" w:styleId="af4">
    <w:name w:val="page number"/>
    <w:rsid w:val="00486DAC"/>
    <w:rPr>
      <w:rFonts w:cs="Times New Roman"/>
    </w:rPr>
  </w:style>
  <w:style w:type="paragraph" w:styleId="af5">
    <w:name w:val="Balloon Text"/>
    <w:basedOn w:val="a"/>
    <w:link w:val="af6"/>
    <w:semiHidden/>
    <w:rsid w:val="00486DAC"/>
    <w:pPr>
      <w:spacing w:after="0" w:line="240" w:lineRule="auto"/>
    </w:pPr>
    <w:rPr>
      <w:rFonts w:ascii="Tahoma" w:eastAsia="Times New Roman" w:hAnsi="Tahoma" w:cs="Tahoma"/>
      <w:sz w:val="16"/>
      <w:szCs w:val="16"/>
      <w:lang w:eastAsia="ru-RU"/>
    </w:rPr>
  </w:style>
  <w:style w:type="character" w:customStyle="1" w:styleId="af6">
    <w:name w:val="Текст выноски Знак"/>
    <w:basedOn w:val="a0"/>
    <w:link w:val="af5"/>
    <w:semiHidden/>
    <w:rsid w:val="00486DAC"/>
    <w:rPr>
      <w:rFonts w:ascii="Tahoma" w:eastAsia="Times New Roman" w:hAnsi="Tahoma" w:cs="Tahoma"/>
      <w:sz w:val="16"/>
      <w:szCs w:val="16"/>
      <w:lang w:eastAsia="ru-RU"/>
    </w:rPr>
  </w:style>
  <w:style w:type="paragraph" w:customStyle="1" w:styleId="11">
    <w:name w:val="Стиль1"/>
    <w:basedOn w:val="a"/>
    <w:rsid w:val="00486DAC"/>
    <w:pPr>
      <w:spacing w:after="0" w:line="240" w:lineRule="auto"/>
      <w:jc w:val="center"/>
    </w:pPr>
    <w:rPr>
      <w:rFonts w:ascii="Arial" w:eastAsia="Times New Roman" w:hAnsi="Arial" w:cs="Arial"/>
      <w:sz w:val="20"/>
      <w:szCs w:val="20"/>
      <w:lang w:eastAsia="ru-RU"/>
    </w:rPr>
  </w:style>
  <w:style w:type="table" w:styleId="af7">
    <w:name w:val="Table Grid"/>
    <w:basedOn w:val="a1"/>
    <w:rsid w:val="00486D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
    <w:next w:val="a"/>
    <w:autoRedefine/>
    <w:uiPriority w:val="39"/>
    <w:rsid w:val="00486DAC"/>
    <w:pPr>
      <w:tabs>
        <w:tab w:val="right" w:leader="hyphen" w:pos="9345"/>
      </w:tabs>
      <w:spacing w:after="0" w:line="240" w:lineRule="auto"/>
      <w:ind w:left="227"/>
    </w:pPr>
    <w:rPr>
      <w:rFonts w:ascii="Cambria" w:eastAsia="Times New Roman" w:hAnsi="Cambria" w:cs="Times New Roman"/>
      <w:b/>
      <w:bCs/>
      <w:noProof/>
      <w:sz w:val="18"/>
      <w:szCs w:val="18"/>
      <w:lang w:eastAsia="ru-RU"/>
    </w:rPr>
  </w:style>
  <w:style w:type="paragraph" w:styleId="12">
    <w:name w:val="toc 1"/>
    <w:basedOn w:val="a"/>
    <w:next w:val="a"/>
    <w:autoRedefine/>
    <w:uiPriority w:val="39"/>
    <w:rsid w:val="00486DAC"/>
    <w:pPr>
      <w:tabs>
        <w:tab w:val="right" w:leader="hyphen" w:pos="9345"/>
      </w:tabs>
      <w:spacing w:before="360" w:after="0" w:line="240" w:lineRule="auto"/>
    </w:pPr>
    <w:rPr>
      <w:rFonts w:ascii="Bookman Old Style" w:eastAsia="Times New Roman" w:hAnsi="Bookman Old Style" w:cs="Arial"/>
      <w:b/>
      <w:bCs/>
      <w:caps/>
      <w:noProof/>
      <w:sz w:val="20"/>
      <w:szCs w:val="28"/>
      <w:lang w:eastAsia="ru-RU"/>
    </w:rPr>
  </w:style>
  <w:style w:type="paragraph" w:styleId="31">
    <w:name w:val="toc 3"/>
    <w:basedOn w:val="a"/>
    <w:next w:val="a"/>
    <w:autoRedefine/>
    <w:uiPriority w:val="39"/>
    <w:rsid w:val="00486DAC"/>
    <w:pPr>
      <w:tabs>
        <w:tab w:val="right" w:leader="hyphen" w:pos="9345"/>
      </w:tabs>
      <w:spacing w:after="0" w:line="240" w:lineRule="auto"/>
      <w:ind w:left="238"/>
    </w:pPr>
    <w:rPr>
      <w:rFonts w:ascii="Cambria" w:eastAsia="Times New Roman" w:hAnsi="Cambria" w:cs="Times New Roman"/>
      <w:b/>
      <w:bCs/>
      <w:noProof/>
      <w:sz w:val="18"/>
      <w:szCs w:val="18"/>
      <w:lang w:eastAsia="ru-RU"/>
    </w:rPr>
  </w:style>
  <w:style w:type="paragraph" w:styleId="41">
    <w:name w:val="toc 4"/>
    <w:basedOn w:val="a"/>
    <w:next w:val="a"/>
    <w:autoRedefine/>
    <w:uiPriority w:val="39"/>
    <w:rsid w:val="00486DAC"/>
    <w:pPr>
      <w:tabs>
        <w:tab w:val="right" w:leader="hyphen" w:pos="9345"/>
      </w:tabs>
      <w:spacing w:after="0" w:line="240" w:lineRule="auto"/>
      <w:ind w:left="227"/>
    </w:pPr>
    <w:rPr>
      <w:rFonts w:ascii="Cambria" w:eastAsia="Times New Roman" w:hAnsi="Cambria" w:cs="Times New Roman"/>
      <w:i/>
      <w:iCs/>
      <w:noProof/>
      <w:sz w:val="18"/>
      <w:szCs w:val="18"/>
      <w:lang w:eastAsia="ru-RU"/>
    </w:rPr>
  </w:style>
  <w:style w:type="paragraph" w:styleId="5">
    <w:name w:val="toc 5"/>
    <w:basedOn w:val="a"/>
    <w:next w:val="a"/>
    <w:autoRedefine/>
    <w:semiHidden/>
    <w:rsid w:val="00486DAC"/>
    <w:pPr>
      <w:spacing w:after="0" w:line="240" w:lineRule="auto"/>
      <w:ind w:left="720"/>
    </w:pPr>
    <w:rPr>
      <w:rFonts w:ascii="Times New Roman" w:eastAsia="Times New Roman" w:hAnsi="Times New Roman" w:cs="Times New Roman"/>
      <w:sz w:val="20"/>
      <w:szCs w:val="24"/>
      <w:lang w:eastAsia="ru-RU"/>
    </w:rPr>
  </w:style>
  <w:style w:type="paragraph" w:styleId="6">
    <w:name w:val="toc 6"/>
    <w:basedOn w:val="a"/>
    <w:next w:val="a"/>
    <w:autoRedefine/>
    <w:semiHidden/>
    <w:rsid w:val="00486DAC"/>
    <w:pPr>
      <w:spacing w:after="0" w:line="240" w:lineRule="auto"/>
      <w:ind w:left="960"/>
    </w:pPr>
    <w:rPr>
      <w:rFonts w:ascii="Times New Roman" w:eastAsia="Times New Roman" w:hAnsi="Times New Roman" w:cs="Times New Roman"/>
      <w:sz w:val="20"/>
      <w:szCs w:val="24"/>
      <w:lang w:eastAsia="ru-RU"/>
    </w:rPr>
  </w:style>
  <w:style w:type="paragraph" w:styleId="7">
    <w:name w:val="toc 7"/>
    <w:basedOn w:val="a"/>
    <w:next w:val="a"/>
    <w:autoRedefine/>
    <w:semiHidden/>
    <w:rsid w:val="00486DAC"/>
    <w:pPr>
      <w:spacing w:after="0" w:line="240" w:lineRule="auto"/>
      <w:ind w:left="1200"/>
    </w:pPr>
    <w:rPr>
      <w:rFonts w:ascii="Times New Roman" w:eastAsia="Times New Roman" w:hAnsi="Times New Roman" w:cs="Times New Roman"/>
      <w:sz w:val="20"/>
      <w:szCs w:val="24"/>
      <w:lang w:eastAsia="ru-RU"/>
    </w:rPr>
  </w:style>
  <w:style w:type="paragraph" w:styleId="8">
    <w:name w:val="toc 8"/>
    <w:basedOn w:val="a"/>
    <w:next w:val="a"/>
    <w:autoRedefine/>
    <w:semiHidden/>
    <w:rsid w:val="00486DAC"/>
    <w:pPr>
      <w:spacing w:after="0" w:line="240" w:lineRule="auto"/>
      <w:ind w:left="1440"/>
    </w:pPr>
    <w:rPr>
      <w:rFonts w:ascii="Times New Roman" w:eastAsia="Times New Roman" w:hAnsi="Times New Roman" w:cs="Times New Roman"/>
      <w:sz w:val="20"/>
      <w:szCs w:val="24"/>
      <w:lang w:eastAsia="ru-RU"/>
    </w:rPr>
  </w:style>
  <w:style w:type="paragraph" w:styleId="9">
    <w:name w:val="toc 9"/>
    <w:basedOn w:val="a"/>
    <w:next w:val="a"/>
    <w:autoRedefine/>
    <w:semiHidden/>
    <w:rsid w:val="00486DAC"/>
    <w:pPr>
      <w:spacing w:after="0" w:line="240" w:lineRule="auto"/>
      <w:ind w:left="1680"/>
    </w:pPr>
    <w:rPr>
      <w:rFonts w:ascii="Times New Roman" w:eastAsia="Times New Roman" w:hAnsi="Times New Roman" w:cs="Times New Roman"/>
      <w:sz w:val="20"/>
      <w:szCs w:val="24"/>
      <w:lang w:eastAsia="ru-RU"/>
    </w:rPr>
  </w:style>
  <w:style w:type="character" w:customStyle="1" w:styleId="TableFootnotelast1">
    <w:name w:val="Table_Footnote_last Знак Знак1"/>
    <w:aliases w:val="Table_Footnote_last Знак Знак Знак,Table_Footnote_last Знак Знак2"/>
    <w:semiHidden/>
    <w:rsid w:val="00486DAC"/>
    <w:rPr>
      <w:rFonts w:ascii="Arial" w:hAnsi="Arial" w:cs="Arial"/>
      <w:lang w:val="ru-RU" w:eastAsia="ru-RU" w:bidi="ar-SA"/>
    </w:rPr>
  </w:style>
  <w:style w:type="paragraph" w:customStyle="1" w:styleId="headertexttopleveltextcentertext">
    <w:name w:val="headertext topleveltext center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23">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
    <w:link w:val="24"/>
    <w:rsid w:val="00486DAC"/>
    <w:pPr>
      <w:spacing w:after="120" w:line="480" w:lineRule="auto"/>
      <w:ind w:left="283"/>
    </w:pPr>
    <w:rPr>
      <w:rFonts w:ascii="Arial" w:eastAsia="Times New Roman" w:hAnsi="Arial" w:cs="Arial"/>
      <w:sz w:val="24"/>
      <w:szCs w:val="24"/>
      <w:lang w:eastAsia="ru-RU"/>
    </w:rPr>
  </w:style>
  <w:style w:type="character" w:customStyle="1" w:styleId="24">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0"/>
    <w:link w:val="23"/>
    <w:rsid w:val="00486DAC"/>
    <w:rPr>
      <w:rFonts w:ascii="Arial" w:eastAsia="Times New Roman" w:hAnsi="Arial" w:cs="Arial"/>
      <w:sz w:val="24"/>
      <w:szCs w:val="24"/>
      <w:lang w:eastAsia="ru-RU"/>
    </w:rPr>
  </w:style>
  <w:style w:type="paragraph" w:customStyle="1" w:styleId="af8">
    <w:name w:val="Абзац"/>
    <w:basedOn w:val="a"/>
    <w:link w:val="af9"/>
    <w:rsid w:val="00486DAC"/>
    <w:pPr>
      <w:spacing w:after="0" w:line="240" w:lineRule="auto"/>
      <w:ind w:firstLine="567"/>
      <w:jc w:val="both"/>
    </w:pPr>
    <w:rPr>
      <w:rFonts w:ascii="Times New Roman" w:eastAsia="Times New Roman" w:hAnsi="Times New Roman" w:cs="Times New Roman"/>
      <w:sz w:val="24"/>
      <w:szCs w:val="20"/>
      <w:lang w:eastAsia="ru-RU"/>
    </w:rPr>
  </w:style>
  <w:style w:type="character" w:customStyle="1" w:styleId="af9">
    <w:name w:val="Абзац Знак"/>
    <w:link w:val="af8"/>
    <w:locked/>
    <w:rsid w:val="00486DAC"/>
    <w:rPr>
      <w:rFonts w:ascii="Times New Roman" w:eastAsia="Times New Roman" w:hAnsi="Times New Roman" w:cs="Times New Roman"/>
      <w:sz w:val="24"/>
      <w:szCs w:val="20"/>
      <w:lang w:eastAsia="ru-RU"/>
    </w:rPr>
  </w:style>
  <w:style w:type="paragraph" w:customStyle="1" w:styleId="formattext">
    <w:name w:val="format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3BookmanOldStyle9">
    <w:name w:val="Стиль Заголовок 3 + Bookman Old Style 9 пт По правому краю"/>
    <w:basedOn w:val="3"/>
    <w:rsid w:val="00486DAC"/>
    <w:pPr>
      <w:jc w:val="left"/>
    </w:pPr>
    <w:rPr>
      <w:rFonts w:ascii="Bookman Old Style" w:hAnsi="Bookman Old Style"/>
      <w:b w:val="0"/>
      <w:sz w:val="18"/>
      <w:szCs w:val="18"/>
    </w:rPr>
  </w:style>
  <w:style w:type="paragraph" w:customStyle="1" w:styleId="3BookmanOldStyle11">
    <w:name w:val="Стиль Заголовок 3 + Bookman Old Style 11 пт"/>
    <w:basedOn w:val="3"/>
    <w:link w:val="3BookmanOldStyle110"/>
    <w:rsid w:val="00486DAC"/>
    <w:pPr>
      <w:ind w:firstLine="0"/>
    </w:pPr>
    <w:rPr>
      <w:rFonts w:ascii="Bookman Old Style" w:hAnsi="Bookman Old Style"/>
      <w:sz w:val="20"/>
      <w:szCs w:val="22"/>
    </w:rPr>
  </w:style>
  <w:style w:type="character" w:customStyle="1" w:styleId="3BookmanOldStyle110">
    <w:name w:val="Стиль Заголовок 3 + Bookman Old Style 11 пт Знак"/>
    <w:link w:val="3BookmanOldStyle11"/>
    <w:rsid w:val="00486DAC"/>
    <w:rPr>
      <w:rFonts w:ascii="Bookman Old Style" w:eastAsia="Times New Roman" w:hAnsi="Bookman Old Style" w:cs="Arial"/>
      <w:b/>
      <w:bCs/>
      <w:sz w:val="20"/>
      <w:lang w:eastAsia="ru-RU"/>
    </w:rPr>
  </w:style>
  <w:style w:type="paragraph" w:customStyle="1" w:styleId="3BookmanOldStyle90">
    <w:name w:val="Стиль Стиль Заголовок 3 + Bookman Old Style 9 пт По правому краю + ..."/>
    <w:basedOn w:val="3BookmanOldStyle9"/>
    <w:rsid w:val="00486DAC"/>
    <w:rPr>
      <w:sz w:val="20"/>
      <w:szCs w:val="22"/>
    </w:rPr>
  </w:style>
  <w:style w:type="paragraph" w:styleId="afa">
    <w:name w:val="No Spacing"/>
    <w:link w:val="afb"/>
    <w:uiPriority w:val="1"/>
    <w:qFormat/>
    <w:rsid w:val="00486DAC"/>
    <w:pPr>
      <w:spacing w:after="0" w:line="240" w:lineRule="auto"/>
    </w:pPr>
    <w:rPr>
      <w:rFonts w:ascii="Calibri" w:eastAsia="Times New Roman" w:hAnsi="Calibri" w:cs="Times New Roman"/>
      <w:lang w:eastAsia="ru-RU"/>
    </w:rPr>
  </w:style>
  <w:style w:type="character" w:customStyle="1" w:styleId="s104">
    <w:name w:val="s_104"/>
    <w:basedOn w:val="a0"/>
    <w:rsid w:val="00486DAC"/>
  </w:style>
  <w:style w:type="character" w:styleId="afc">
    <w:name w:val="footnote reference"/>
    <w:semiHidden/>
    <w:rsid w:val="00486DAC"/>
    <w:rPr>
      <w:vertAlign w:val="superscript"/>
    </w:rPr>
  </w:style>
  <w:style w:type="character" w:styleId="afd">
    <w:name w:val="Strong"/>
    <w:qFormat/>
    <w:rsid w:val="00486DAC"/>
    <w:rPr>
      <w:b/>
      <w:bCs/>
    </w:rPr>
  </w:style>
  <w:style w:type="paragraph" w:customStyle="1" w:styleId="ConsNonformat">
    <w:name w:val="ConsNonformat"/>
    <w:rsid w:val="00486DAC"/>
    <w:pPr>
      <w:widowControl w:val="0"/>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text">
    <w:name w:val="text"/>
    <w:basedOn w:val="a"/>
    <w:next w:val="a"/>
    <w:rsid w:val="00486DAC"/>
    <w:pPr>
      <w:autoSpaceDE w:val="0"/>
      <w:autoSpaceDN w:val="0"/>
      <w:adjustRightInd w:val="0"/>
      <w:spacing w:before="28" w:after="28" w:line="240" w:lineRule="auto"/>
    </w:pPr>
    <w:rPr>
      <w:rFonts w:ascii="Arial" w:eastAsia="Times New Roman" w:hAnsi="Arial" w:cs="Arial"/>
      <w:sz w:val="24"/>
      <w:szCs w:val="24"/>
      <w:lang w:eastAsia="ru-RU"/>
    </w:rPr>
  </w:style>
  <w:style w:type="character" w:customStyle="1" w:styleId="apple-converted-space">
    <w:name w:val="apple-converted-space"/>
    <w:rsid w:val="00486DAC"/>
    <w:rPr>
      <w:rFonts w:cs="Times New Roman"/>
    </w:rPr>
  </w:style>
  <w:style w:type="character" w:customStyle="1" w:styleId="match">
    <w:name w:val="match"/>
    <w:rsid w:val="00486DAC"/>
    <w:rPr>
      <w:rFonts w:cs="Times New Roman"/>
    </w:rPr>
  </w:style>
  <w:style w:type="character" w:customStyle="1" w:styleId="visited">
    <w:name w:val="visited"/>
    <w:rsid w:val="00486DAC"/>
    <w:rPr>
      <w:rFonts w:cs="Times New Roman"/>
    </w:rPr>
  </w:style>
  <w:style w:type="character" w:customStyle="1" w:styleId="FontStyle15">
    <w:name w:val="Font Style15"/>
    <w:rsid w:val="00486DAC"/>
    <w:rPr>
      <w:rFonts w:ascii="Times New Roman" w:hAnsi="Times New Roman" w:cs="Times New Roman"/>
      <w:sz w:val="24"/>
      <w:szCs w:val="24"/>
    </w:rPr>
  </w:style>
  <w:style w:type="paragraph" w:customStyle="1" w:styleId="Style9">
    <w:name w:val="Style9"/>
    <w:basedOn w:val="a"/>
    <w:rsid w:val="00486DAC"/>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lang w:eastAsia="ru-RU"/>
    </w:rPr>
  </w:style>
  <w:style w:type="character" w:customStyle="1" w:styleId="grame">
    <w:name w:val="grame"/>
    <w:basedOn w:val="a0"/>
    <w:rsid w:val="00486DAC"/>
  </w:style>
  <w:style w:type="paragraph" w:customStyle="1" w:styleId="Heading">
    <w:name w:val="Heading"/>
    <w:rsid w:val="00486DAC"/>
    <w:pPr>
      <w:widowControl w:val="0"/>
      <w:autoSpaceDE w:val="0"/>
      <w:autoSpaceDN w:val="0"/>
      <w:adjustRightInd w:val="0"/>
      <w:spacing w:after="0" w:line="240" w:lineRule="auto"/>
    </w:pPr>
    <w:rPr>
      <w:rFonts w:ascii="Arial" w:eastAsia="Times New Roman" w:hAnsi="Arial" w:cs="Arial"/>
      <w:b/>
      <w:bCs/>
      <w:lang w:eastAsia="ru-RU"/>
    </w:rPr>
  </w:style>
  <w:style w:type="character" w:customStyle="1" w:styleId="spelle">
    <w:name w:val="spelle"/>
    <w:basedOn w:val="a0"/>
    <w:rsid w:val="00486DAC"/>
  </w:style>
  <w:style w:type="paragraph" w:styleId="HTML">
    <w:name w:val="HTML Preformatted"/>
    <w:basedOn w:val="a"/>
    <w:link w:val="HTML0"/>
    <w:rsid w:val="00486D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lang w:eastAsia="ru-RU"/>
    </w:rPr>
  </w:style>
  <w:style w:type="character" w:customStyle="1" w:styleId="HTML0">
    <w:name w:val="Стандартный HTML Знак"/>
    <w:basedOn w:val="a0"/>
    <w:link w:val="HTML"/>
    <w:rsid w:val="00486DAC"/>
    <w:rPr>
      <w:rFonts w:ascii="Courier New" w:eastAsia="Times New Roman" w:hAnsi="Courier New" w:cs="Courier New"/>
      <w:color w:val="000000"/>
      <w:sz w:val="20"/>
      <w:szCs w:val="20"/>
      <w:lang w:eastAsia="ru-RU"/>
    </w:rPr>
  </w:style>
  <w:style w:type="character" w:customStyle="1" w:styleId="f">
    <w:name w:val="f"/>
    <w:basedOn w:val="a0"/>
    <w:rsid w:val="00486DAC"/>
  </w:style>
  <w:style w:type="paragraph" w:styleId="afe">
    <w:name w:val="Body Text Indent"/>
    <w:basedOn w:val="a"/>
    <w:link w:val="aff"/>
    <w:rsid w:val="00486DAC"/>
    <w:pPr>
      <w:spacing w:after="120" w:line="240" w:lineRule="auto"/>
      <w:ind w:left="283"/>
    </w:pPr>
    <w:rPr>
      <w:rFonts w:ascii="Arial" w:eastAsia="Times New Roman" w:hAnsi="Arial" w:cs="Arial"/>
      <w:sz w:val="24"/>
      <w:szCs w:val="24"/>
      <w:lang w:eastAsia="ru-RU"/>
    </w:rPr>
  </w:style>
  <w:style w:type="character" w:customStyle="1" w:styleId="aff">
    <w:name w:val="Основной текст с отступом Знак"/>
    <w:basedOn w:val="a0"/>
    <w:link w:val="afe"/>
    <w:rsid w:val="00486DAC"/>
    <w:rPr>
      <w:rFonts w:ascii="Arial" w:eastAsia="Times New Roman" w:hAnsi="Arial" w:cs="Arial"/>
      <w:sz w:val="24"/>
      <w:szCs w:val="24"/>
      <w:lang w:eastAsia="ru-RU"/>
    </w:rPr>
  </w:style>
  <w:style w:type="paragraph" w:customStyle="1" w:styleId="FR2">
    <w:name w:val="FR2"/>
    <w:rsid w:val="00486DAC"/>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lang w:eastAsia="ru-RU"/>
    </w:rPr>
  </w:style>
  <w:style w:type="paragraph" w:styleId="aff0">
    <w:name w:val="Body Text"/>
    <w:basedOn w:val="a"/>
    <w:link w:val="aff1"/>
    <w:rsid w:val="00486DAC"/>
    <w:pPr>
      <w:spacing w:after="120" w:line="240" w:lineRule="auto"/>
    </w:pPr>
    <w:rPr>
      <w:rFonts w:ascii="Arial" w:eastAsia="Times New Roman" w:hAnsi="Arial" w:cs="Arial"/>
      <w:sz w:val="24"/>
      <w:szCs w:val="24"/>
      <w:lang w:eastAsia="ru-RU"/>
    </w:rPr>
  </w:style>
  <w:style w:type="character" w:customStyle="1" w:styleId="aff1">
    <w:name w:val="Основной текст Знак"/>
    <w:basedOn w:val="a0"/>
    <w:link w:val="aff0"/>
    <w:rsid w:val="00486DAC"/>
    <w:rPr>
      <w:rFonts w:ascii="Arial" w:eastAsia="Times New Roman" w:hAnsi="Arial" w:cs="Arial"/>
      <w:sz w:val="24"/>
      <w:szCs w:val="24"/>
      <w:lang w:eastAsia="ru-RU"/>
    </w:rPr>
  </w:style>
  <w:style w:type="paragraph" w:styleId="25">
    <w:name w:val="List 2"/>
    <w:basedOn w:val="a"/>
    <w:rsid w:val="00486DAC"/>
    <w:pPr>
      <w:spacing w:after="0" w:line="240" w:lineRule="auto"/>
      <w:ind w:left="566" w:hanging="283"/>
    </w:pPr>
    <w:rPr>
      <w:rFonts w:ascii="Arial" w:eastAsia="Times New Roman" w:hAnsi="Arial" w:cs="Arial"/>
      <w:sz w:val="20"/>
      <w:szCs w:val="20"/>
      <w:lang w:eastAsia="ru-RU"/>
    </w:rPr>
  </w:style>
  <w:style w:type="paragraph" w:styleId="32">
    <w:name w:val="List 3"/>
    <w:basedOn w:val="a"/>
    <w:rsid w:val="00486DAC"/>
    <w:pPr>
      <w:spacing w:after="0" w:line="240" w:lineRule="auto"/>
      <w:ind w:left="849" w:hanging="283"/>
    </w:pPr>
    <w:rPr>
      <w:rFonts w:ascii="Arial" w:eastAsia="Times New Roman" w:hAnsi="Arial" w:cs="Arial"/>
      <w:sz w:val="20"/>
      <w:szCs w:val="20"/>
      <w:lang w:eastAsia="ru-RU"/>
    </w:rPr>
  </w:style>
  <w:style w:type="paragraph" w:customStyle="1" w:styleId="13">
    <w:name w:val="Знак1"/>
    <w:basedOn w:val="a"/>
    <w:rsid w:val="00486DAC"/>
    <w:pPr>
      <w:spacing w:after="0" w:line="240" w:lineRule="exact"/>
      <w:jc w:val="both"/>
    </w:pPr>
    <w:rPr>
      <w:rFonts w:ascii="Arial" w:eastAsia="Times New Roman" w:hAnsi="Arial" w:cs="Arial"/>
      <w:sz w:val="24"/>
      <w:szCs w:val="24"/>
      <w:lang w:val="en-US"/>
    </w:rPr>
  </w:style>
  <w:style w:type="paragraph" w:styleId="26">
    <w:name w:val="Body Text 2"/>
    <w:basedOn w:val="a"/>
    <w:link w:val="27"/>
    <w:rsid w:val="00486DAC"/>
    <w:pPr>
      <w:spacing w:after="120" w:line="480" w:lineRule="auto"/>
    </w:pPr>
    <w:rPr>
      <w:rFonts w:ascii="Arial" w:eastAsia="Times New Roman" w:hAnsi="Arial" w:cs="Arial"/>
      <w:sz w:val="24"/>
      <w:szCs w:val="24"/>
      <w:lang w:eastAsia="ru-RU"/>
    </w:rPr>
  </w:style>
  <w:style w:type="character" w:customStyle="1" w:styleId="27">
    <w:name w:val="Основной текст 2 Знак"/>
    <w:basedOn w:val="a0"/>
    <w:link w:val="26"/>
    <w:rsid w:val="00486DAC"/>
    <w:rPr>
      <w:rFonts w:ascii="Arial" w:eastAsia="Times New Roman" w:hAnsi="Arial" w:cs="Arial"/>
      <w:sz w:val="24"/>
      <w:szCs w:val="24"/>
      <w:lang w:eastAsia="ru-RU"/>
    </w:rPr>
  </w:style>
  <w:style w:type="character" w:customStyle="1" w:styleId="S1">
    <w:name w:val="S_Маркированный Знак1"/>
    <w:link w:val="S2"/>
    <w:locked/>
    <w:rsid w:val="00486DAC"/>
    <w:rPr>
      <w:sz w:val="24"/>
      <w:szCs w:val="24"/>
    </w:rPr>
  </w:style>
  <w:style w:type="paragraph" w:customStyle="1" w:styleId="S2">
    <w:name w:val="S_Маркированный"/>
    <w:basedOn w:val="aff2"/>
    <w:link w:val="S1"/>
    <w:autoRedefine/>
    <w:rsid w:val="00486DAC"/>
    <w:pPr>
      <w:tabs>
        <w:tab w:val="left" w:pos="992"/>
      </w:tabs>
      <w:spacing w:line="360" w:lineRule="auto"/>
      <w:ind w:left="0" w:firstLine="709"/>
      <w:jc w:val="both"/>
    </w:pPr>
    <w:rPr>
      <w:rFonts w:asciiTheme="minorHAnsi" w:eastAsiaTheme="minorHAnsi" w:hAnsiTheme="minorHAnsi" w:cstheme="minorBidi"/>
      <w:lang w:eastAsia="en-US"/>
    </w:rPr>
  </w:style>
  <w:style w:type="paragraph" w:styleId="aff2">
    <w:name w:val="List Bullet"/>
    <w:basedOn w:val="a"/>
    <w:rsid w:val="00486DAC"/>
    <w:pPr>
      <w:spacing w:after="0" w:line="240" w:lineRule="auto"/>
      <w:ind w:left="1069" w:hanging="360"/>
    </w:pPr>
    <w:rPr>
      <w:rFonts w:ascii="Arial" w:eastAsia="Times New Roman" w:hAnsi="Arial" w:cs="Arial"/>
      <w:sz w:val="24"/>
      <w:szCs w:val="24"/>
      <w:lang w:eastAsia="ru-RU"/>
    </w:rPr>
  </w:style>
  <w:style w:type="paragraph" w:customStyle="1" w:styleId="S3">
    <w:name w:val="S_Таблица"/>
    <w:basedOn w:val="a"/>
    <w:link w:val="S4"/>
    <w:autoRedefine/>
    <w:rsid w:val="00486DAC"/>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486DAC"/>
    <w:rPr>
      <w:rFonts w:ascii="Arial" w:eastAsia="Times New Roman" w:hAnsi="Arial" w:cs="Arial"/>
      <w:color w:val="008000"/>
      <w:sz w:val="24"/>
      <w:szCs w:val="24"/>
      <w:lang w:val="ru-RU"/>
    </w:rPr>
  </w:style>
  <w:style w:type="character" w:customStyle="1" w:styleId="S5">
    <w:name w:val="S_Обычный в таблице Знак"/>
    <w:link w:val="S6"/>
    <w:locked/>
    <w:rsid w:val="00486DAC"/>
    <w:rPr>
      <w:sz w:val="24"/>
      <w:szCs w:val="24"/>
      <w:lang w:val="x-none"/>
    </w:rPr>
  </w:style>
  <w:style w:type="paragraph" w:customStyle="1" w:styleId="S6">
    <w:name w:val="S_Обычный в таблице"/>
    <w:basedOn w:val="a"/>
    <w:link w:val="S5"/>
    <w:rsid w:val="00486DAC"/>
    <w:pPr>
      <w:spacing w:after="0" w:line="240" w:lineRule="auto"/>
      <w:jc w:val="center"/>
    </w:pPr>
    <w:rPr>
      <w:sz w:val="24"/>
      <w:szCs w:val="24"/>
      <w:lang w:val="x-none"/>
    </w:rPr>
  </w:style>
  <w:style w:type="paragraph" w:customStyle="1" w:styleId="aff3">
    <w:name w:val="Примечание"/>
    <w:basedOn w:val="a"/>
    <w:rsid w:val="00486DAC"/>
    <w:pPr>
      <w:spacing w:after="0" w:line="240" w:lineRule="auto"/>
      <w:ind w:firstLine="567"/>
      <w:jc w:val="both"/>
    </w:pPr>
    <w:rPr>
      <w:rFonts w:ascii="Arial" w:eastAsia="Times New Roman" w:hAnsi="Arial" w:cs="Arial"/>
      <w:sz w:val="20"/>
      <w:szCs w:val="20"/>
    </w:rPr>
  </w:style>
  <w:style w:type="paragraph" w:customStyle="1" w:styleId="ConsCell">
    <w:name w:val="ConsCell"/>
    <w:rsid w:val="00486DAC"/>
    <w:pPr>
      <w:widowControl w:val="0"/>
      <w:autoSpaceDE w:val="0"/>
      <w:autoSpaceDN w:val="0"/>
      <w:adjustRightInd w:val="0"/>
      <w:spacing w:after="0" w:line="240" w:lineRule="auto"/>
      <w:ind w:right="19772"/>
    </w:pPr>
    <w:rPr>
      <w:rFonts w:ascii="Arial" w:eastAsia="Times New Roman" w:hAnsi="Arial" w:cs="Arial"/>
      <w:sz w:val="20"/>
      <w:szCs w:val="20"/>
      <w:lang w:eastAsia="ru-RU"/>
    </w:rPr>
  </w:style>
  <w:style w:type="paragraph" w:customStyle="1" w:styleId="aff4">
    <w:name w:val="приложения рнгп"/>
    <w:basedOn w:val="2"/>
    <w:autoRedefine/>
    <w:rsid w:val="00486DAC"/>
    <w:pPr>
      <w:keepNext w:val="0"/>
      <w:widowControl w:val="0"/>
      <w:tabs>
        <w:tab w:val="clear" w:pos="1134"/>
        <w:tab w:val="clear" w:pos="1276"/>
        <w:tab w:val="left" w:pos="992"/>
      </w:tabs>
      <w:ind w:firstLine="709"/>
    </w:pPr>
    <w:rPr>
      <w:rFonts w:ascii="Arial" w:hAnsi="Arial" w:cs="Arial"/>
      <w:b w:val="0"/>
      <w:bCs w:val="0"/>
      <w:iCs w:val="0"/>
      <w:color w:val="800080"/>
      <w:sz w:val="24"/>
      <w:szCs w:val="24"/>
      <w:lang w:eastAsia="en-US"/>
    </w:rPr>
  </w:style>
  <w:style w:type="paragraph" w:styleId="33">
    <w:name w:val="Body Text Indent 3"/>
    <w:basedOn w:val="a"/>
    <w:link w:val="34"/>
    <w:rsid w:val="00486DAC"/>
    <w:pPr>
      <w:spacing w:after="120" w:line="240" w:lineRule="auto"/>
      <w:ind w:left="283"/>
    </w:pPr>
    <w:rPr>
      <w:rFonts w:ascii="Arial" w:eastAsia="Times New Roman" w:hAnsi="Arial" w:cs="Arial"/>
      <w:sz w:val="16"/>
      <w:szCs w:val="16"/>
      <w:lang w:eastAsia="ru-RU"/>
    </w:rPr>
  </w:style>
  <w:style w:type="character" w:customStyle="1" w:styleId="34">
    <w:name w:val="Основной текст с отступом 3 Знак"/>
    <w:basedOn w:val="a0"/>
    <w:link w:val="33"/>
    <w:rsid w:val="00486DAC"/>
    <w:rPr>
      <w:rFonts w:ascii="Arial" w:eastAsia="Times New Roman" w:hAnsi="Arial" w:cs="Arial"/>
      <w:sz w:val="16"/>
      <w:szCs w:val="16"/>
      <w:lang w:eastAsia="ru-RU"/>
    </w:rPr>
  </w:style>
  <w:style w:type="paragraph" w:styleId="28">
    <w:name w:val="List Continue 2"/>
    <w:basedOn w:val="a"/>
    <w:rsid w:val="00486DAC"/>
    <w:pPr>
      <w:spacing w:after="120" w:line="240" w:lineRule="auto"/>
      <w:ind w:left="566"/>
    </w:pPr>
    <w:rPr>
      <w:rFonts w:ascii="Arial" w:eastAsia="Times New Roman" w:hAnsi="Arial" w:cs="Arial"/>
      <w:sz w:val="24"/>
      <w:szCs w:val="24"/>
      <w:lang w:eastAsia="ru-RU"/>
    </w:rPr>
  </w:style>
  <w:style w:type="paragraph" w:styleId="35">
    <w:name w:val="List Continue 3"/>
    <w:basedOn w:val="a"/>
    <w:rsid w:val="00486DAC"/>
    <w:pPr>
      <w:spacing w:after="120" w:line="240" w:lineRule="auto"/>
      <w:ind w:left="849"/>
    </w:pPr>
    <w:rPr>
      <w:rFonts w:ascii="Arial" w:eastAsia="Times New Roman" w:hAnsi="Arial" w:cs="Arial"/>
      <w:sz w:val="24"/>
      <w:szCs w:val="24"/>
      <w:lang w:eastAsia="ru-RU"/>
    </w:rPr>
  </w:style>
  <w:style w:type="paragraph" w:customStyle="1" w:styleId="textn">
    <w:name w:val="textn"/>
    <w:basedOn w:val="a"/>
    <w:rsid w:val="00486DAC"/>
    <w:pPr>
      <w:spacing w:before="100" w:beforeAutospacing="1" w:after="100" w:afterAutospacing="1" w:line="240" w:lineRule="auto"/>
    </w:pPr>
    <w:rPr>
      <w:rFonts w:ascii="Arial" w:eastAsia="Times New Roman" w:hAnsi="Arial" w:cs="Arial"/>
      <w:sz w:val="24"/>
      <w:szCs w:val="24"/>
      <w:lang w:eastAsia="ru-RU"/>
    </w:rPr>
  </w:style>
  <w:style w:type="paragraph" w:customStyle="1" w:styleId="29">
    <w:name w:val="Знак2"/>
    <w:basedOn w:val="a"/>
    <w:rsid w:val="00486DAC"/>
    <w:pPr>
      <w:spacing w:after="0" w:line="240" w:lineRule="exact"/>
      <w:jc w:val="both"/>
    </w:pPr>
    <w:rPr>
      <w:rFonts w:ascii="Arial" w:eastAsia="Times New Roman" w:hAnsi="Arial" w:cs="Arial"/>
      <w:sz w:val="24"/>
      <w:szCs w:val="24"/>
      <w:lang w:val="en-US"/>
    </w:rPr>
  </w:style>
  <w:style w:type="character" w:customStyle="1" w:styleId="FontStyle11">
    <w:name w:val="Font Style11"/>
    <w:rsid w:val="00486DAC"/>
    <w:rPr>
      <w:rFonts w:ascii="Times New Roman" w:hAnsi="Times New Roman" w:cs="Times New Roman"/>
      <w:sz w:val="26"/>
      <w:szCs w:val="26"/>
    </w:rPr>
  </w:style>
  <w:style w:type="paragraph" w:customStyle="1" w:styleId="36">
    <w:name w:val="Знак3"/>
    <w:basedOn w:val="a"/>
    <w:rsid w:val="00486DAC"/>
    <w:pPr>
      <w:spacing w:after="0" w:line="240" w:lineRule="exact"/>
      <w:jc w:val="both"/>
    </w:pPr>
    <w:rPr>
      <w:rFonts w:ascii="Arial" w:eastAsia="Times New Roman" w:hAnsi="Arial" w:cs="Arial"/>
      <w:sz w:val="24"/>
      <w:szCs w:val="24"/>
      <w:lang w:val="en-US"/>
    </w:rPr>
  </w:style>
  <w:style w:type="paragraph" w:customStyle="1" w:styleId="42">
    <w:name w:val="Знак4"/>
    <w:basedOn w:val="a"/>
    <w:rsid w:val="00486DAC"/>
    <w:pPr>
      <w:spacing w:after="0" w:line="240" w:lineRule="exact"/>
      <w:jc w:val="both"/>
    </w:pPr>
    <w:rPr>
      <w:rFonts w:ascii="Arial" w:eastAsia="Times New Roman" w:hAnsi="Arial" w:cs="Arial"/>
      <w:sz w:val="24"/>
      <w:szCs w:val="24"/>
      <w:lang w:val="en-US"/>
    </w:rPr>
  </w:style>
  <w:style w:type="paragraph" w:customStyle="1" w:styleId="50">
    <w:name w:val="Знак5"/>
    <w:basedOn w:val="a"/>
    <w:rsid w:val="00486DAC"/>
    <w:pPr>
      <w:spacing w:after="0" w:line="240" w:lineRule="exact"/>
      <w:jc w:val="both"/>
    </w:pPr>
    <w:rPr>
      <w:rFonts w:ascii="Arial" w:eastAsia="Times New Roman" w:hAnsi="Arial" w:cs="Arial"/>
      <w:sz w:val="24"/>
      <w:szCs w:val="24"/>
      <w:lang w:val="en-US"/>
    </w:rPr>
  </w:style>
  <w:style w:type="paragraph" w:customStyle="1" w:styleId="60">
    <w:name w:val="Знак6"/>
    <w:basedOn w:val="a"/>
    <w:rsid w:val="00486DAC"/>
    <w:pPr>
      <w:spacing w:after="0" w:line="240" w:lineRule="exact"/>
      <w:jc w:val="both"/>
    </w:pPr>
    <w:rPr>
      <w:rFonts w:ascii="Arial" w:eastAsia="Times New Roman" w:hAnsi="Arial" w:cs="Arial"/>
      <w:sz w:val="24"/>
      <w:szCs w:val="24"/>
      <w:lang w:val="en-US"/>
    </w:rPr>
  </w:style>
  <w:style w:type="paragraph" w:customStyle="1" w:styleId="70">
    <w:name w:val="Знак7"/>
    <w:basedOn w:val="a"/>
    <w:rsid w:val="00486DAC"/>
    <w:pPr>
      <w:spacing w:after="0" w:line="240" w:lineRule="exact"/>
      <w:jc w:val="both"/>
    </w:pPr>
    <w:rPr>
      <w:rFonts w:ascii="Arial" w:eastAsia="Times New Roman" w:hAnsi="Arial" w:cs="Arial"/>
      <w:sz w:val="24"/>
      <w:szCs w:val="24"/>
      <w:lang w:val="en-US"/>
    </w:rPr>
  </w:style>
  <w:style w:type="paragraph" w:customStyle="1" w:styleId="80">
    <w:name w:val="Знак8"/>
    <w:basedOn w:val="a"/>
    <w:rsid w:val="00486DAC"/>
    <w:pPr>
      <w:spacing w:after="0" w:line="240" w:lineRule="exact"/>
      <w:jc w:val="both"/>
    </w:pPr>
    <w:rPr>
      <w:rFonts w:ascii="Arial" w:eastAsia="Times New Roman" w:hAnsi="Arial" w:cs="Arial"/>
      <w:sz w:val="24"/>
      <w:szCs w:val="24"/>
      <w:lang w:val="en-US"/>
    </w:rPr>
  </w:style>
  <w:style w:type="paragraph" w:customStyle="1" w:styleId="90">
    <w:name w:val="Знак9"/>
    <w:basedOn w:val="a"/>
    <w:rsid w:val="00486DAC"/>
    <w:pPr>
      <w:spacing w:after="0" w:line="240" w:lineRule="exact"/>
      <w:jc w:val="both"/>
    </w:pPr>
    <w:rPr>
      <w:rFonts w:ascii="Arial" w:eastAsia="Times New Roman" w:hAnsi="Arial" w:cs="Arial"/>
      <w:sz w:val="24"/>
      <w:szCs w:val="24"/>
      <w:lang w:val="en-US"/>
    </w:rPr>
  </w:style>
  <w:style w:type="character" w:customStyle="1" w:styleId="apple-style-span">
    <w:name w:val="apple-style-span"/>
    <w:basedOn w:val="a0"/>
    <w:rsid w:val="00486DAC"/>
  </w:style>
  <w:style w:type="paragraph" w:customStyle="1" w:styleId="100">
    <w:name w:val="Знак10"/>
    <w:basedOn w:val="a"/>
    <w:rsid w:val="00486DAC"/>
    <w:pPr>
      <w:spacing w:after="0" w:line="240" w:lineRule="exact"/>
      <w:jc w:val="both"/>
    </w:pPr>
    <w:rPr>
      <w:rFonts w:ascii="Arial" w:eastAsia="Times New Roman" w:hAnsi="Arial" w:cs="Arial"/>
      <w:sz w:val="24"/>
      <w:szCs w:val="24"/>
      <w:lang w:val="en-US"/>
    </w:rPr>
  </w:style>
  <w:style w:type="paragraph" w:customStyle="1" w:styleId="FORMATTEXT0">
    <w:name w:val=".FORMATTEXT"/>
    <w:rsid w:val="00486D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14">
    <w:name w:val="Знак1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aff5">
    <w:name w:val="Знак"/>
    <w:basedOn w:val="a"/>
    <w:rsid w:val="00486DAC"/>
    <w:pPr>
      <w:spacing w:after="0" w:line="240" w:lineRule="exact"/>
      <w:jc w:val="both"/>
    </w:pPr>
    <w:rPr>
      <w:rFonts w:ascii="Times New Roman" w:eastAsia="Times New Roman" w:hAnsi="Times New Roman" w:cs="Times New Roman"/>
      <w:sz w:val="24"/>
      <w:szCs w:val="24"/>
      <w:lang w:val="en-US"/>
    </w:rPr>
  </w:style>
  <w:style w:type="paragraph" w:customStyle="1" w:styleId="aff6">
    <w:name w:val="Основной шрифт абзаца Знак Знак Знак Знак"/>
    <w:aliases w:val="Знак1 Знак Знак Знак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character" w:customStyle="1" w:styleId="text11">
    <w:name w:val="text11"/>
    <w:rsid w:val="00486DAC"/>
    <w:rPr>
      <w:b/>
      <w:bCs/>
      <w:color w:val="333333"/>
      <w:sz w:val="20"/>
      <w:szCs w:val="20"/>
      <w:u w:val="single"/>
    </w:rPr>
  </w:style>
  <w:style w:type="paragraph" w:customStyle="1" w:styleId="15">
    <w:name w:val="Обычный1"/>
    <w:rsid w:val="00486DAC"/>
    <w:pPr>
      <w:widowControl w:val="0"/>
      <w:spacing w:after="0" w:line="260" w:lineRule="auto"/>
      <w:ind w:firstLine="220"/>
      <w:jc w:val="both"/>
    </w:pPr>
    <w:rPr>
      <w:rFonts w:ascii="Arial" w:eastAsia="Times New Roman" w:hAnsi="Arial" w:cs="Times New Roman"/>
      <w:b/>
      <w:snapToGrid w:val="0"/>
      <w:sz w:val="18"/>
      <w:szCs w:val="20"/>
      <w:lang w:eastAsia="ru-RU"/>
    </w:rPr>
  </w:style>
  <w:style w:type="character" w:customStyle="1" w:styleId="highlighthighlightactive">
    <w:name w:val="highlight highlight_active"/>
    <w:basedOn w:val="a0"/>
    <w:rsid w:val="00486DAC"/>
  </w:style>
  <w:style w:type="character" w:customStyle="1" w:styleId="context">
    <w:name w:val="context"/>
    <w:basedOn w:val="a0"/>
    <w:rsid w:val="00486DAC"/>
  </w:style>
  <w:style w:type="character" w:customStyle="1" w:styleId="contextcurrent">
    <w:name w:val="context_current"/>
    <w:basedOn w:val="a0"/>
    <w:rsid w:val="00486DAC"/>
  </w:style>
  <w:style w:type="paragraph" w:customStyle="1" w:styleId="11Char">
    <w:name w:val="Знак1 Знак Знак Знак Знак Знак Знак Знак Знак1 Char"/>
    <w:basedOn w:val="a"/>
    <w:rsid w:val="00486DAC"/>
    <w:pPr>
      <w:spacing w:line="240" w:lineRule="exact"/>
    </w:pPr>
    <w:rPr>
      <w:rFonts w:ascii="Verdana" w:eastAsia="Times New Roman" w:hAnsi="Verdana" w:cs="Times New Roman"/>
      <w:sz w:val="20"/>
      <w:szCs w:val="20"/>
      <w:lang w:val="en-US"/>
    </w:rPr>
  </w:style>
  <w:style w:type="paragraph" w:styleId="2a">
    <w:name w:val="List Bullet 2"/>
    <w:basedOn w:val="a"/>
    <w:rsid w:val="00486DAC"/>
    <w:pPr>
      <w:tabs>
        <w:tab w:val="num" w:pos="643"/>
      </w:tabs>
      <w:spacing w:after="0" w:line="240" w:lineRule="auto"/>
      <w:ind w:left="643" w:hanging="360"/>
    </w:pPr>
    <w:rPr>
      <w:rFonts w:ascii="Times New Roman" w:eastAsia="Times New Roman" w:hAnsi="Times New Roman" w:cs="Times New Roman"/>
      <w:sz w:val="24"/>
      <w:szCs w:val="24"/>
      <w:lang w:eastAsia="ru-RU"/>
    </w:rPr>
  </w:style>
  <w:style w:type="character" w:customStyle="1" w:styleId="WW8Num4z1">
    <w:name w:val="WW8Num4z1"/>
    <w:rsid w:val="00486DAC"/>
    <w:rPr>
      <w:rFonts w:ascii="Courier New" w:hAnsi="Courier New" w:cs="Courier New"/>
    </w:rPr>
  </w:style>
  <w:style w:type="paragraph" w:customStyle="1" w:styleId="16">
    <w:name w:val="Знак Знак1 Знак"/>
    <w:basedOn w:val="a"/>
    <w:rsid w:val="00486DAC"/>
    <w:pPr>
      <w:spacing w:line="240" w:lineRule="exact"/>
    </w:pPr>
    <w:rPr>
      <w:rFonts w:ascii="Verdana" w:eastAsia="Times New Roman" w:hAnsi="Verdana" w:cs="Times New Roman"/>
      <w:sz w:val="24"/>
      <w:szCs w:val="24"/>
      <w:lang w:val="en-US"/>
    </w:rPr>
  </w:style>
  <w:style w:type="paragraph" w:customStyle="1" w:styleId="formattexttopleveltext">
    <w:name w:val="formattext topleveltext"/>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2b">
    <w:name w:val="Знак Знак Знак2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17">
    <w:name w:val="Знак Знак1 Знак Знак Знак Знак Знак Знак Знак Знак"/>
    <w:basedOn w:val="a"/>
    <w:rsid w:val="00486DAC"/>
    <w:pPr>
      <w:spacing w:after="0" w:line="240" w:lineRule="auto"/>
    </w:pPr>
    <w:rPr>
      <w:rFonts w:ascii="Verdana" w:eastAsia="Times New Roman" w:hAnsi="Verdana" w:cs="Verdana"/>
      <w:sz w:val="20"/>
      <w:szCs w:val="20"/>
      <w:lang w:val="en-US"/>
    </w:rPr>
  </w:style>
  <w:style w:type="numbering" w:customStyle="1" w:styleId="18">
    <w:name w:val="Нет списка1"/>
    <w:next w:val="a2"/>
    <w:semiHidden/>
    <w:rsid w:val="00486DAC"/>
  </w:style>
  <w:style w:type="table" w:customStyle="1" w:styleId="19">
    <w:name w:val="Сетка таблицы1"/>
    <w:basedOn w:val="a1"/>
    <w:next w:val="af7"/>
    <w:rsid w:val="00486DAC"/>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xt">
    <w:name w:val="txt"/>
    <w:basedOn w:val="a"/>
    <w:rsid w:val="00486DAC"/>
    <w:pPr>
      <w:spacing w:before="100" w:beforeAutospacing="1" w:after="100" w:afterAutospacing="1" w:line="240" w:lineRule="auto"/>
    </w:pPr>
    <w:rPr>
      <w:rFonts w:ascii="Verdana" w:eastAsia="Times New Roman" w:hAnsi="Verdana" w:cs="Verdana"/>
      <w:color w:val="000000"/>
      <w:sz w:val="17"/>
      <w:szCs w:val="17"/>
      <w:lang w:eastAsia="ru-RU"/>
    </w:rPr>
  </w:style>
  <w:style w:type="paragraph" w:customStyle="1" w:styleId="textb">
    <w:name w:val="textb"/>
    <w:basedOn w:val="a"/>
    <w:rsid w:val="00486DAC"/>
    <w:pPr>
      <w:spacing w:after="0" w:line="240" w:lineRule="auto"/>
    </w:pPr>
    <w:rPr>
      <w:rFonts w:ascii="Arial" w:eastAsia="Times New Roman" w:hAnsi="Arial" w:cs="Arial"/>
      <w:b/>
      <w:bCs/>
      <w:lang w:eastAsia="ru-RU"/>
    </w:rPr>
  </w:style>
  <w:style w:type="paragraph" w:customStyle="1" w:styleId="western">
    <w:name w:val="western"/>
    <w:basedOn w:val="a"/>
    <w:rsid w:val="00486D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
    <w:name w:val="Normal Знак"/>
    <w:locked/>
    <w:rsid w:val="00486DAC"/>
    <w:rPr>
      <w:sz w:val="24"/>
      <w:szCs w:val="24"/>
      <w:lang w:val="ru-RU" w:eastAsia="ru-RU"/>
    </w:rPr>
  </w:style>
  <w:style w:type="paragraph" w:customStyle="1" w:styleId="ConsTitle">
    <w:name w:val="ConsTitle"/>
    <w:rsid w:val="00486DAC"/>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FR1">
    <w:name w:val="FR1"/>
    <w:rsid w:val="00486DAC"/>
    <w:pPr>
      <w:widowControl w:val="0"/>
      <w:autoSpaceDE w:val="0"/>
      <w:autoSpaceDN w:val="0"/>
      <w:adjustRightInd w:val="0"/>
      <w:spacing w:after="0" w:line="240" w:lineRule="auto"/>
    </w:pPr>
    <w:rPr>
      <w:rFonts w:ascii="Times New Roman" w:eastAsia="Times New Roman" w:hAnsi="Times New Roman" w:cs="Times New Roman"/>
      <w:sz w:val="16"/>
      <w:szCs w:val="16"/>
      <w:lang w:eastAsia="ru-RU"/>
    </w:rPr>
  </w:style>
  <w:style w:type="paragraph" w:customStyle="1" w:styleId="51">
    <w:name w:val="çàãîëîâîê 5"/>
    <w:basedOn w:val="a"/>
    <w:next w:val="a"/>
    <w:rsid w:val="00486DAC"/>
    <w:pPr>
      <w:keepNext/>
      <w:spacing w:after="0" w:line="240" w:lineRule="auto"/>
      <w:jc w:val="center"/>
    </w:pPr>
    <w:rPr>
      <w:rFonts w:ascii="Times New Roman" w:eastAsia="Times New Roman" w:hAnsi="Times New Roman" w:cs="Times New Roman"/>
      <w:sz w:val="24"/>
      <w:szCs w:val="24"/>
      <w:lang w:eastAsia="ru-RU"/>
    </w:rPr>
  </w:style>
  <w:style w:type="paragraph" w:customStyle="1" w:styleId="Normal10-022">
    <w:name w:val="Стиль Normal + 10 пт полужирный По центру Слева:  -02 см Справ...2"/>
    <w:basedOn w:val="a"/>
    <w:link w:val="Normal10-0220"/>
    <w:rsid w:val="00486DAC"/>
    <w:pPr>
      <w:snapToGrid w:val="0"/>
      <w:spacing w:after="0" w:line="240" w:lineRule="auto"/>
      <w:ind w:left="-113" w:right="-113"/>
      <w:jc w:val="center"/>
    </w:pPr>
    <w:rPr>
      <w:rFonts w:ascii="Times New Roman" w:eastAsia="Times New Roman" w:hAnsi="Times New Roman" w:cs="Times New Roman"/>
      <w:b/>
      <w:bCs/>
      <w:sz w:val="20"/>
      <w:szCs w:val="20"/>
      <w:lang w:eastAsia="ru-RU"/>
    </w:rPr>
  </w:style>
  <w:style w:type="character" w:customStyle="1" w:styleId="Normal10-0220">
    <w:name w:val="Стиль Normal + 10 пт полужирный По центру Слева:  -02 см Справ...2 Знак"/>
    <w:link w:val="Normal10-022"/>
    <w:locked/>
    <w:rsid w:val="00486DAC"/>
    <w:rPr>
      <w:rFonts w:ascii="Times New Roman" w:eastAsia="Times New Roman" w:hAnsi="Times New Roman" w:cs="Times New Roman"/>
      <w:b/>
      <w:bCs/>
      <w:sz w:val="20"/>
      <w:szCs w:val="20"/>
      <w:lang w:eastAsia="ru-RU"/>
    </w:rPr>
  </w:style>
  <w:style w:type="paragraph" w:customStyle="1" w:styleId="ConsPlusTitle">
    <w:name w:val="ConsPlusTitle"/>
    <w:rsid w:val="00486DAC"/>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88">
    <w:name w:val="Font Style88"/>
    <w:rsid w:val="00486DAC"/>
    <w:rPr>
      <w:rFonts w:ascii="Times New Roman" w:hAnsi="Times New Roman" w:cs="Times New Roman"/>
      <w:sz w:val="22"/>
      <w:szCs w:val="22"/>
    </w:rPr>
  </w:style>
  <w:style w:type="paragraph" w:customStyle="1" w:styleId="aff7">
    <w:name w:val="Знак Знак Знак Знак"/>
    <w:basedOn w:val="a"/>
    <w:rsid w:val="00486DAC"/>
    <w:pPr>
      <w:spacing w:after="0" w:line="240" w:lineRule="auto"/>
    </w:pPr>
    <w:rPr>
      <w:rFonts w:ascii="Verdana" w:eastAsia="Times New Roman" w:hAnsi="Verdana" w:cs="Verdana"/>
      <w:sz w:val="20"/>
      <w:szCs w:val="20"/>
      <w:lang w:val="en-US"/>
    </w:rPr>
  </w:style>
  <w:style w:type="paragraph" w:customStyle="1" w:styleId="1a">
    <w:name w:val="Знак1 Знак Знак Знак Знак Знак Знак Знак Знак Знак Знак Знак Знак"/>
    <w:basedOn w:val="a"/>
    <w:rsid w:val="00486DAC"/>
    <w:pPr>
      <w:widowControl w:val="0"/>
      <w:adjustRightInd w:val="0"/>
      <w:spacing w:line="240" w:lineRule="exact"/>
      <w:jc w:val="right"/>
    </w:pPr>
    <w:rPr>
      <w:rFonts w:ascii="Times New Roman" w:eastAsia="Times New Roman" w:hAnsi="Times New Roman" w:cs="Times New Roman"/>
      <w:sz w:val="20"/>
      <w:szCs w:val="20"/>
      <w:lang w:val="en-GB"/>
    </w:rPr>
  </w:style>
  <w:style w:type="character" w:customStyle="1" w:styleId="nobase">
    <w:name w:val="nobase"/>
    <w:basedOn w:val="a0"/>
    <w:rsid w:val="00486DAC"/>
  </w:style>
  <w:style w:type="paragraph" w:customStyle="1" w:styleId="ConsPlusNonformat">
    <w:name w:val="ConsPlusNonformat"/>
    <w:rsid w:val="00486DA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8">
    <w:name w:val="annotation reference"/>
    <w:rsid w:val="00486DAC"/>
    <w:rPr>
      <w:sz w:val="16"/>
      <w:szCs w:val="16"/>
    </w:rPr>
  </w:style>
  <w:style w:type="table" w:customStyle="1" w:styleId="2c">
    <w:name w:val="Сетка таблицы2"/>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
    <w:name w:val="Сетка таблицы3"/>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8">
    <w:name w:val="Заголовок_3"/>
    <w:basedOn w:val="3TimesNewRoman"/>
    <w:rsid w:val="00486DAC"/>
    <w:pPr>
      <w:spacing w:before="0" w:after="0" w:line="260" w:lineRule="atLeast"/>
      <w:ind w:left="-284" w:right="-57"/>
      <w:jc w:val="both"/>
    </w:pPr>
    <w:rPr>
      <w:rFonts w:ascii="Arial Black" w:hAnsi="Arial Black" w:cs="Times New Roman"/>
      <w:b/>
      <w:sz w:val="18"/>
    </w:rPr>
  </w:style>
  <w:style w:type="paragraph" w:customStyle="1" w:styleId="2d">
    <w:name w:val="Заголовок_2"/>
    <w:basedOn w:val="2"/>
    <w:rsid w:val="00486DAC"/>
    <w:pPr>
      <w:spacing w:line="260" w:lineRule="atLeast"/>
      <w:ind w:left="-284" w:right="-57" w:firstLine="0"/>
    </w:pPr>
    <w:rPr>
      <w:rFonts w:ascii="Arial Black" w:hAnsi="Arial Black"/>
      <w:iCs w:val="0"/>
      <w:sz w:val="20"/>
      <w:szCs w:val="20"/>
    </w:rPr>
  </w:style>
  <w:style w:type="paragraph" w:customStyle="1" w:styleId="1b">
    <w:name w:val="Заголовок_1"/>
    <w:basedOn w:val="3BookmanOldStyle11"/>
    <w:rsid w:val="00486DAC"/>
    <w:pPr>
      <w:ind w:left="-284" w:right="-57"/>
    </w:pPr>
    <w:rPr>
      <w:rFonts w:ascii="Arial Black" w:hAnsi="Arial Black" w:cs="Times New Roman"/>
      <w:sz w:val="22"/>
      <w:szCs w:val="20"/>
    </w:rPr>
  </w:style>
  <w:style w:type="paragraph" w:customStyle="1" w:styleId="43">
    <w:name w:val="Заголовок_4"/>
    <w:basedOn w:val="a"/>
    <w:rsid w:val="00486DAC"/>
    <w:pPr>
      <w:spacing w:after="60" w:line="240" w:lineRule="atLeast"/>
      <w:ind w:left="-284" w:right="-57"/>
      <w:jc w:val="both"/>
    </w:pPr>
    <w:rPr>
      <w:rFonts w:ascii="Arial Black" w:eastAsia="Times New Roman" w:hAnsi="Arial Black" w:cs="Times New Roman"/>
      <w:b/>
      <w:bCs/>
      <w:sz w:val="16"/>
      <w:szCs w:val="20"/>
      <w:lang w:eastAsia="ru-RU"/>
    </w:rPr>
  </w:style>
  <w:style w:type="paragraph" w:customStyle="1" w:styleId="aff9">
    <w:name w:val="Прижатый влево"/>
    <w:basedOn w:val="a"/>
    <w:next w:val="a"/>
    <w:uiPriority w:val="99"/>
    <w:rsid w:val="00486DAC"/>
    <w:pPr>
      <w:widowControl w:val="0"/>
      <w:autoSpaceDE w:val="0"/>
      <w:autoSpaceDN w:val="0"/>
      <w:adjustRightInd w:val="0"/>
      <w:spacing w:after="0" w:line="240" w:lineRule="auto"/>
    </w:pPr>
    <w:rPr>
      <w:rFonts w:ascii="Times New Roman CYR" w:eastAsia="Times New Roman" w:hAnsi="Times New Roman CYR" w:cs="Times New Roman CYR"/>
      <w:sz w:val="24"/>
      <w:szCs w:val="24"/>
      <w:lang w:eastAsia="ru-RU"/>
    </w:rPr>
  </w:style>
  <w:style w:type="paragraph" w:customStyle="1" w:styleId="AccentBarLeft">
    <w:name w:val="Accent Bar  Left"/>
    <w:rsid w:val="00486DAC"/>
    <w:pPr>
      <w:spacing w:after="200" w:line="276" w:lineRule="auto"/>
    </w:pPr>
    <w:rPr>
      <w:rFonts w:ascii="Calibri" w:eastAsia="Times New Roman" w:hAnsi="Calibri" w:cs="Times New Roman"/>
      <w:lang w:eastAsia="ru-RU"/>
    </w:rPr>
  </w:style>
  <w:style w:type="character" w:customStyle="1" w:styleId="afb">
    <w:name w:val="Без интервала Знак"/>
    <w:link w:val="afa"/>
    <w:uiPriority w:val="1"/>
    <w:rsid w:val="00486DAC"/>
    <w:rPr>
      <w:rFonts w:ascii="Calibri" w:eastAsia="Times New Roman" w:hAnsi="Calibri" w:cs="Times New Roman"/>
      <w:lang w:eastAsia="ru-RU"/>
    </w:rPr>
  </w:style>
  <w:style w:type="table" w:customStyle="1" w:styleId="44">
    <w:name w:val="Сетка таблицы4"/>
    <w:basedOn w:val="a1"/>
    <w:next w:val="af7"/>
    <w:uiPriority w:val="39"/>
    <w:rsid w:val="00486DAC"/>
    <w:pPr>
      <w:spacing w:after="0" w:line="240" w:lineRule="auto"/>
    </w:pPr>
    <w:rPr>
      <w:rFonts w:ascii="Calibri" w:eastAsia="Calibri" w:hAnsi="Calibri"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a">
    <w:name w:val="Body Text First Indent"/>
    <w:basedOn w:val="aff0"/>
    <w:link w:val="affb"/>
    <w:rsid w:val="00486DAC"/>
    <w:pPr>
      <w:ind w:firstLine="210"/>
    </w:pPr>
    <w:rPr>
      <w:rFonts w:ascii="Times New Roman" w:hAnsi="Times New Roman" w:cs="Times New Roman"/>
    </w:rPr>
  </w:style>
  <w:style w:type="character" w:customStyle="1" w:styleId="affb">
    <w:name w:val="Красная строка Знак"/>
    <w:basedOn w:val="aff1"/>
    <w:link w:val="affa"/>
    <w:rsid w:val="00486DAC"/>
    <w:rPr>
      <w:rFonts w:ascii="Times New Roman" w:eastAsia="Times New Roman" w:hAnsi="Times New Roman" w:cs="Times New Roman"/>
      <w:sz w:val="24"/>
      <w:szCs w:val="24"/>
      <w:lang w:eastAsia="ru-RU"/>
    </w:rPr>
  </w:style>
  <w:style w:type="paragraph" w:styleId="ab">
    <w:name w:val="Normal (Web)"/>
    <w:basedOn w:val="a"/>
    <w:uiPriority w:val="99"/>
    <w:semiHidden/>
    <w:unhideWhenUsed/>
    <w:rsid w:val="00486DAC"/>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mobileonline.garant.ru/document/redirect/36909401/0" TargetMode="External"/><Relationship Id="rId12"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63</Pages>
  <Words>15577</Words>
  <Characters>88792</Characters>
  <Application>Microsoft Office Word</Application>
  <DocSecurity>0</DocSecurity>
  <Lines>739</Lines>
  <Paragraphs>208</Paragraphs>
  <ScaleCrop>false</ScaleCrop>
  <Company/>
  <LinksUpToDate>false</LinksUpToDate>
  <CharactersWithSpaces>104161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Елизовета Петровна</dc:creator>
  <cp:keywords/>
  <dc:description/>
  <cp:lastModifiedBy>Админ</cp:lastModifiedBy>
  <cp:revision>5</cp:revision>
  <dcterms:created xsi:type="dcterms:W3CDTF">2024-01-09T11:39:00Z</dcterms:created>
  <dcterms:modified xsi:type="dcterms:W3CDTF">2024-02-13T10:07:00Z</dcterms:modified>
</cp:coreProperties>
</file>